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93" w:rsidRPr="009B05F2" w:rsidRDefault="00187393" w:rsidP="00923112">
      <w:pPr>
        <w:pStyle w:val="NoSpacing"/>
        <w:ind w:firstLine="360"/>
        <w:jc w:val="both"/>
        <w:rPr>
          <w:rFonts w:cs="Arial Unicode MS"/>
        </w:rPr>
      </w:pPr>
      <w:bookmarkStart w:id="0" w:name="_GoBack"/>
      <w:bookmarkEnd w:id="0"/>
      <w:r w:rsidRPr="009B05F2">
        <w:rPr>
          <w:rFonts w:cs="Arial Unicode MS"/>
        </w:rPr>
        <w:t xml:space="preserve">Naziv obveznika: </w:t>
      </w:r>
      <w:r w:rsidR="006B3FCB">
        <w:rPr>
          <w:rFonts w:cs="Arial Unicode MS"/>
        </w:rPr>
        <w:t>Osnovna škola – Scuola elementare Belvedere</w:t>
      </w:r>
    </w:p>
    <w:p w:rsidR="007A44D2" w:rsidRDefault="007A44D2" w:rsidP="007A44D2">
      <w:pPr>
        <w:pStyle w:val="NoSpacing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Broj RKP-a: 1</w:t>
      </w:r>
      <w:r w:rsidR="006B3FCB">
        <w:rPr>
          <w:rFonts w:cs="Arial Unicode MS"/>
        </w:rPr>
        <w:t>1121</w:t>
      </w:r>
    </w:p>
    <w:p w:rsidR="00D97867" w:rsidRPr="009B05F2" w:rsidRDefault="00D97867" w:rsidP="007A44D2">
      <w:pPr>
        <w:pStyle w:val="NoSpacing"/>
        <w:ind w:firstLine="360"/>
        <w:jc w:val="both"/>
        <w:rPr>
          <w:rFonts w:cs="Arial Unicode MS"/>
        </w:rPr>
      </w:pPr>
      <w:r>
        <w:rPr>
          <w:rFonts w:cs="Arial Unicode MS"/>
        </w:rPr>
        <w:t xml:space="preserve">Sjedište obveznika: </w:t>
      </w:r>
      <w:r w:rsidR="00E45FA9">
        <w:rPr>
          <w:rFonts w:cs="Arial Unicode MS"/>
        </w:rPr>
        <w:t>Rijeka</w:t>
      </w:r>
    </w:p>
    <w:p w:rsidR="007A44D2" w:rsidRDefault="007A44D2" w:rsidP="007A44D2">
      <w:pPr>
        <w:pStyle w:val="NoSpacing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 xml:space="preserve">Matični broj: </w:t>
      </w:r>
      <w:r w:rsidR="00E45FA9">
        <w:rPr>
          <w:rFonts w:cs="Arial Unicode MS"/>
        </w:rPr>
        <w:t>03328341</w:t>
      </w:r>
    </w:p>
    <w:p w:rsidR="001F6E5B" w:rsidRPr="009B05F2" w:rsidRDefault="001F6E5B" w:rsidP="007A44D2">
      <w:pPr>
        <w:pStyle w:val="NoSpacing"/>
        <w:ind w:firstLine="360"/>
        <w:jc w:val="both"/>
        <w:rPr>
          <w:rFonts w:cs="Arial Unicode MS"/>
        </w:rPr>
      </w:pPr>
      <w:r>
        <w:rPr>
          <w:rFonts w:cs="Arial Unicode MS"/>
        </w:rPr>
        <w:t>Adresa sjedišta obveznika:</w:t>
      </w:r>
      <w:r w:rsidR="00553B66">
        <w:rPr>
          <w:rFonts w:cs="Arial Unicode MS"/>
        </w:rPr>
        <w:t xml:space="preserve"> </w:t>
      </w:r>
      <w:r w:rsidR="00E45FA9">
        <w:rPr>
          <w:rFonts w:cs="Arial Unicode MS"/>
        </w:rPr>
        <w:t>Kozala 41</w:t>
      </w:r>
    </w:p>
    <w:p w:rsidR="007A44D2" w:rsidRPr="009B05F2" w:rsidRDefault="007A44D2" w:rsidP="007A44D2">
      <w:pPr>
        <w:pStyle w:val="NoSpacing"/>
        <w:ind w:firstLine="360"/>
        <w:jc w:val="both"/>
        <w:rPr>
          <w:rFonts w:cs="Arial Unicode MS"/>
        </w:rPr>
      </w:pPr>
      <w:r>
        <w:rPr>
          <w:rFonts w:cs="Arial Unicode MS"/>
        </w:rPr>
        <w:t>OIB</w:t>
      </w:r>
      <w:r w:rsidRPr="009B05F2">
        <w:rPr>
          <w:rFonts w:cs="Arial Unicode MS"/>
        </w:rPr>
        <w:t xml:space="preserve"> : </w:t>
      </w:r>
      <w:r w:rsidR="00E45FA9">
        <w:rPr>
          <w:rFonts w:cs="Arial Unicode MS"/>
        </w:rPr>
        <w:t>86030737606</w:t>
      </w:r>
    </w:p>
    <w:p w:rsidR="000D49F8" w:rsidRPr="009B05F2" w:rsidRDefault="00E45FA9" w:rsidP="000D49F8">
      <w:pPr>
        <w:pStyle w:val="NoSpacing"/>
        <w:ind w:firstLine="360"/>
        <w:jc w:val="both"/>
        <w:rPr>
          <w:rFonts w:cs="Arial Unicode MS"/>
        </w:rPr>
      </w:pPr>
      <w:r>
        <w:rPr>
          <w:rFonts w:cs="Arial Unicode MS"/>
        </w:rPr>
        <w:t>Razina: 31</w:t>
      </w:r>
    </w:p>
    <w:p w:rsidR="000D49F8" w:rsidRPr="009B05F2" w:rsidRDefault="000D49F8" w:rsidP="000D49F8">
      <w:pPr>
        <w:pStyle w:val="NoSpacing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Razdjel: 000</w:t>
      </w:r>
    </w:p>
    <w:p w:rsidR="000D49F8" w:rsidRPr="009B05F2" w:rsidRDefault="000D49F8" w:rsidP="000D49F8">
      <w:pPr>
        <w:pStyle w:val="NoSpacing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Šifra djelatnosti</w:t>
      </w:r>
      <w:r>
        <w:rPr>
          <w:rFonts w:cs="Arial Unicode MS"/>
        </w:rPr>
        <w:t xml:space="preserve"> – prema NKD-u 2007.</w:t>
      </w:r>
      <w:r w:rsidRPr="009B05F2">
        <w:rPr>
          <w:rFonts w:cs="Arial Unicode MS"/>
        </w:rPr>
        <w:t>: 85</w:t>
      </w:r>
      <w:r w:rsidR="00C3236B">
        <w:rPr>
          <w:rFonts w:cs="Arial Unicode MS"/>
        </w:rPr>
        <w:t>.</w:t>
      </w:r>
      <w:r w:rsidR="00E45FA9">
        <w:rPr>
          <w:rFonts w:cs="Arial Unicode MS"/>
        </w:rPr>
        <w:t>20</w:t>
      </w:r>
      <w:r w:rsidR="00C3236B">
        <w:rPr>
          <w:rFonts w:cs="Arial Unicode MS"/>
        </w:rPr>
        <w:t xml:space="preserve"> – O</w:t>
      </w:r>
      <w:r w:rsidR="00E45FA9">
        <w:rPr>
          <w:rFonts w:cs="Arial Unicode MS"/>
        </w:rPr>
        <w:t>snovno</w:t>
      </w:r>
      <w:r w:rsidR="00C3236B">
        <w:rPr>
          <w:rFonts w:cs="Arial Unicode MS"/>
        </w:rPr>
        <w:t xml:space="preserve"> obrazovanje</w:t>
      </w:r>
    </w:p>
    <w:p w:rsidR="00585F5C" w:rsidRDefault="00187393" w:rsidP="00923112">
      <w:pPr>
        <w:pStyle w:val="NoSpacing"/>
        <w:ind w:left="360"/>
        <w:jc w:val="both"/>
        <w:rPr>
          <w:rFonts w:cs="Arial Unicode MS"/>
        </w:rPr>
      </w:pPr>
      <w:r w:rsidRPr="009B05F2">
        <w:rPr>
          <w:rFonts w:cs="Arial Unicode MS"/>
        </w:rPr>
        <w:t>Šifra županije</w:t>
      </w:r>
      <w:r w:rsidR="00585F5C">
        <w:rPr>
          <w:rFonts w:cs="Arial Unicode MS"/>
        </w:rPr>
        <w:t>: 08 – Primorsko - goranska</w:t>
      </w:r>
    </w:p>
    <w:p w:rsidR="00187393" w:rsidRPr="009B05F2" w:rsidRDefault="00585F5C" w:rsidP="00923112">
      <w:pPr>
        <w:pStyle w:val="NoSpacing"/>
        <w:ind w:left="360"/>
        <w:jc w:val="both"/>
        <w:rPr>
          <w:rFonts w:cs="Arial Unicode MS"/>
        </w:rPr>
      </w:pPr>
      <w:r>
        <w:rPr>
          <w:rFonts w:cs="Arial Unicode MS"/>
        </w:rPr>
        <w:t>Šifra</w:t>
      </w:r>
      <w:r w:rsidR="00187393" w:rsidRPr="009B05F2">
        <w:rPr>
          <w:rFonts w:cs="Arial Unicode MS"/>
        </w:rPr>
        <w:t xml:space="preserve"> grada</w:t>
      </w:r>
      <w:r>
        <w:rPr>
          <w:rFonts w:cs="Arial Unicode MS"/>
        </w:rPr>
        <w:t>/</w:t>
      </w:r>
      <w:r w:rsidR="001B0F11">
        <w:rPr>
          <w:rFonts w:cs="Arial Unicode MS"/>
        </w:rPr>
        <w:t>općine: 373</w:t>
      </w:r>
      <w:r>
        <w:rPr>
          <w:rFonts w:cs="Arial Unicode MS"/>
        </w:rPr>
        <w:t xml:space="preserve"> – Grad </w:t>
      </w:r>
      <w:r w:rsidR="00363EC1">
        <w:rPr>
          <w:rFonts w:cs="Arial Unicode MS"/>
        </w:rPr>
        <w:t>Rijeka</w:t>
      </w:r>
    </w:p>
    <w:p w:rsidR="00187393" w:rsidRPr="009B05F2" w:rsidRDefault="00187393" w:rsidP="002C04AD">
      <w:pPr>
        <w:pStyle w:val="NoSpacing"/>
        <w:jc w:val="both"/>
        <w:rPr>
          <w:rFonts w:cs="Arial Unicode MS"/>
        </w:rPr>
      </w:pPr>
    </w:p>
    <w:p w:rsidR="00187393" w:rsidRPr="009B05F2" w:rsidRDefault="00187393" w:rsidP="002C04AD">
      <w:pPr>
        <w:pStyle w:val="NoSpacing"/>
        <w:jc w:val="both"/>
        <w:rPr>
          <w:rFonts w:cs="Arial Unicode MS"/>
        </w:rPr>
      </w:pPr>
    </w:p>
    <w:p w:rsidR="00187393" w:rsidRPr="009B05F2" w:rsidRDefault="00187393" w:rsidP="002C04AD">
      <w:pPr>
        <w:pStyle w:val="NoSpacing"/>
        <w:jc w:val="both"/>
        <w:rPr>
          <w:rFonts w:cs="Arial Unicode MS"/>
        </w:rPr>
      </w:pPr>
    </w:p>
    <w:p w:rsidR="00187393" w:rsidRPr="009B05F2" w:rsidRDefault="00187393" w:rsidP="002C04AD">
      <w:pPr>
        <w:pStyle w:val="NoSpacing"/>
        <w:jc w:val="both"/>
        <w:rPr>
          <w:rFonts w:cs="Arial Unicode MS"/>
        </w:rPr>
      </w:pPr>
    </w:p>
    <w:p w:rsidR="00187393" w:rsidRPr="009B05F2" w:rsidRDefault="00187393" w:rsidP="002C04AD">
      <w:pPr>
        <w:pStyle w:val="NoSpacing"/>
        <w:jc w:val="both"/>
        <w:rPr>
          <w:rFonts w:cs="Arial Unicode MS"/>
        </w:rPr>
      </w:pPr>
    </w:p>
    <w:p w:rsidR="00187393" w:rsidRPr="009B05F2" w:rsidRDefault="00187393" w:rsidP="002C04AD">
      <w:pPr>
        <w:pStyle w:val="NoSpacing"/>
        <w:jc w:val="both"/>
        <w:rPr>
          <w:rFonts w:cs="Arial Unicode MS"/>
        </w:rPr>
      </w:pPr>
    </w:p>
    <w:p w:rsidR="003C61C7" w:rsidRDefault="00821991" w:rsidP="00582CDB">
      <w:pPr>
        <w:pStyle w:val="NoSpacing"/>
        <w:jc w:val="center"/>
        <w:rPr>
          <w:rFonts w:cs="Arial Unicode MS"/>
          <w:b/>
          <w:sz w:val="26"/>
          <w:szCs w:val="26"/>
        </w:rPr>
      </w:pPr>
      <w:r>
        <w:rPr>
          <w:rFonts w:cs="Arial Unicode MS"/>
          <w:b/>
          <w:sz w:val="26"/>
          <w:szCs w:val="26"/>
        </w:rPr>
        <w:t>BILJEŠKE UZ FINANCIJSKE</w:t>
      </w:r>
      <w:r w:rsidR="00187393" w:rsidRPr="009B05F2">
        <w:rPr>
          <w:rFonts w:cs="Arial Unicode MS"/>
          <w:b/>
          <w:sz w:val="26"/>
          <w:szCs w:val="26"/>
        </w:rPr>
        <w:t xml:space="preserve"> IZVJEŠTAJ</w:t>
      </w:r>
      <w:r>
        <w:rPr>
          <w:rFonts w:cs="Arial Unicode MS"/>
          <w:b/>
          <w:sz w:val="26"/>
          <w:szCs w:val="26"/>
        </w:rPr>
        <w:t>E</w:t>
      </w:r>
      <w:r w:rsidR="00187393" w:rsidRPr="009B05F2">
        <w:rPr>
          <w:rFonts w:cs="Arial Unicode MS"/>
          <w:b/>
          <w:sz w:val="26"/>
          <w:szCs w:val="26"/>
        </w:rPr>
        <w:t xml:space="preserve"> </w:t>
      </w:r>
    </w:p>
    <w:p w:rsidR="00187393" w:rsidRPr="009B05F2" w:rsidRDefault="00187393" w:rsidP="00582CDB">
      <w:pPr>
        <w:pStyle w:val="NoSpacing"/>
        <w:jc w:val="center"/>
        <w:rPr>
          <w:rFonts w:cs="Arial Unicode MS"/>
          <w:b/>
          <w:sz w:val="26"/>
          <w:szCs w:val="26"/>
        </w:rPr>
      </w:pPr>
      <w:r w:rsidRPr="009B05F2">
        <w:rPr>
          <w:rFonts w:cs="Arial Unicode MS"/>
          <w:b/>
          <w:sz w:val="26"/>
          <w:szCs w:val="26"/>
        </w:rPr>
        <w:t xml:space="preserve">ZA </w:t>
      </w:r>
      <w:r w:rsidR="003C61C7">
        <w:rPr>
          <w:rFonts w:cs="Arial Unicode MS"/>
          <w:b/>
          <w:sz w:val="26"/>
          <w:szCs w:val="26"/>
        </w:rPr>
        <w:t xml:space="preserve">RAZDOBLJE OD 01. SIJEČNJA DO 31. PROSINCA </w:t>
      </w:r>
      <w:r w:rsidR="00843B39">
        <w:rPr>
          <w:rFonts w:cs="Arial Unicode MS"/>
          <w:b/>
          <w:sz w:val="26"/>
          <w:szCs w:val="26"/>
        </w:rPr>
        <w:t>2021</w:t>
      </w:r>
      <w:r w:rsidRPr="009B05F2">
        <w:rPr>
          <w:rFonts w:cs="Arial Unicode MS"/>
          <w:b/>
          <w:sz w:val="26"/>
          <w:szCs w:val="26"/>
        </w:rPr>
        <w:t>.</w:t>
      </w:r>
      <w:r w:rsidR="003C61C7">
        <w:rPr>
          <w:rFonts w:cs="Arial Unicode MS"/>
          <w:b/>
          <w:sz w:val="26"/>
          <w:szCs w:val="26"/>
        </w:rPr>
        <w:t xml:space="preserve"> GODINE</w:t>
      </w:r>
    </w:p>
    <w:p w:rsidR="00187393" w:rsidRPr="009B05F2" w:rsidRDefault="00187393" w:rsidP="002C04AD">
      <w:pPr>
        <w:pStyle w:val="NoSpacing"/>
        <w:jc w:val="both"/>
        <w:rPr>
          <w:rFonts w:cs="Arial Unicode MS"/>
        </w:rPr>
      </w:pPr>
    </w:p>
    <w:p w:rsidR="00187393" w:rsidRPr="009B05F2" w:rsidRDefault="00187393" w:rsidP="002C04AD">
      <w:pPr>
        <w:spacing w:after="0" w:line="240" w:lineRule="auto"/>
        <w:jc w:val="both"/>
        <w:rPr>
          <w:rFonts w:cs="Arial Unicode MS"/>
        </w:rPr>
      </w:pPr>
    </w:p>
    <w:p w:rsidR="00187393" w:rsidRPr="009B05F2" w:rsidRDefault="00187393" w:rsidP="002C04AD">
      <w:pPr>
        <w:spacing w:after="0" w:line="240" w:lineRule="auto"/>
        <w:jc w:val="both"/>
        <w:rPr>
          <w:rFonts w:cs="Arial Unicode MS"/>
        </w:rPr>
      </w:pPr>
    </w:p>
    <w:p w:rsidR="00187393" w:rsidRPr="001E646A" w:rsidRDefault="00187393" w:rsidP="003C41BC">
      <w:pPr>
        <w:pStyle w:val="ListNumber"/>
        <w:numPr>
          <w:ilvl w:val="0"/>
          <w:numId w:val="1"/>
        </w:numPr>
        <w:spacing w:line="240" w:lineRule="auto"/>
        <w:jc w:val="both"/>
        <w:rPr>
          <w:rStyle w:val="Strong"/>
        </w:rPr>
      </w:pPr>
      <w:bookmarkStart w:id="1" w:name="_Ref342006152"/>
      <w:r w:rsidRPr="001E646A">
        <w:rPr>
          <w:rStyle w:val="Strong"/>
        </w:rPr>
        <w:t>UVODNI DIO</w:t>
      </w:r>
      <w:bookmarkEnd w:id="1"/>
    </w:p>
    <w:p w:rsidR="007F2470" w:rsidRDefault="003942A3" w:rsidP="001E646A">
      <w:pPr>
        <w:spacing w:line="240" w:lineRule="auto"/>
        <w:jc w:val="both"/>
        <w:rPr>
          <w:rFonts w:cs="Arial Unicode MS"/>
        </w:rPr>
      </w:pPr>
      <w:r w:rsidRPr="00D848CA">
        <w:rPr>
          <w:rFonts w:cs="Arial Unicode MS"/>
          <w:b/>
        </w:rPr>
        <w:t>Bilješke</w:t>
      </w:r>
      <w:r>
        <w:rPr>
          <w:rFonts w:cs="Arial Unicode MS"/>
        </w:rPr>
        <w:t xml:space="preserve"> uz financijske izvještaje su, sukladno </w:t>
      </w:r>
      <w:r w:rsidR="00D03C7A">
        <w:rPr>
          <w:rFonts w:cs="Arial Unicode MS"/>
        </w:rPr>
        <w:t xml:space="preserve">čl. 105. Zakona o proračunu (Nar. nov., br. 87/8., 136/12. i 15/15.) i </w:t>
      </w:r>
      <w:r w:rsidR="00715B62">
        <w:rPr>
          <w:rFonts w:cs="Arial Unicode MS"/>
        </w:rPr>
        <w:t xml:space="preserve">čl. 13. </w:t>
      </w:r>
      <w:r w:rsidRPr="00A12CED">
        <w:rPr>
          <w:rFonts w:cs="Arial Unicode MS"/>
        </w:rPr>
        <w:t>Pravilnik</w:t>
      </w:r>
      <w:r w:rsidR="00715B62">
        <w:rPr>
          <w:rFonts w:cs="Arial Unicode MS"/>
        </w:rPr>
        <w:t>a</w:t>
      </w:r>
      <w:r w:rsidRPr="00A12CED">
        <w:rPr>
          <w:rFonts w:cs="Arial Unicode MS"/>
        </w:rPr>
        <w:t xml:space="preserve"> o financijskom izvještavanju u proračunskom računovodstvu</w:t>
      </w:r>
      <w:r w:rsidR="00F1581A">
        <w:rPr>
          <w:rFonts w:cs="Arial Unicode MS"/>
        </w:rPr>
        <w:t xml:space="preserve"> (Nar. nov., br. </w:t>
      </w:r>
      <w:r w:rsidR="000B28D5">
        <w:rPr>
          <w:rFonts w:cs="Arial Unicode MS"/>
        </w:rPr>
        <w:t>3/15., 93/15., 135/15., 2/17., 3</w:t>
      </w:r>
      <w:r w:rsidR="00F1581A">
        <w:rPr>
          <w:rFonts w:cs="Arial Unicode MS"/>
        </w:rPr>
        <w:t>8/17., 112/18.</w:t>
      </w:r>
      <w:r w:rsidR="003555FA">
        <w:rPr>
          <w:rFonts w:cs="Arial Unicode MS"/>
        </w:rPr>
        <w:t>,</w:t>
      </w:r>
      <w:r w:rsidR="000B28D5">
        <w:rPr>
          <w:rFonts w:cs="Arial Unicode MS"/>
        </w:rPr>
        <w:t xml:space="preserve"> 126/19., 145/20. i 32/21.)</w:t>
      </w:r>
      <w:r w:rsidRPr="00A12CED">
        <w:rPr>
          <w:rFonts w:cs="Arial Unicode MS"/>
        </w:rPr>
        <w:t xml:space="preserve"> </w:t>
      </w:r>
      <w:r w:rsidRPr="0082606F">
        <w:rPr>
          <w:rFonts w:cs="Arial Unicode MS"/>
          <w:b/>
        </w:rPr>
        <w:t>sastavni dio financijskih izvještaja</w:t>
      </w:r>
      <w:r>
        <w:rPr>
          <w:rFonts w:cs="Arial Unicode MS"/>
        </w:rPr>
        <w:t xml:space="preserve"> proračuna i proračunskih korisnika</w:t>
      </w:r>
      <w:r w:rsidR="000B7621">
        <w:rPr>
          <w:rFonts w:cs="Arial Unicode MS"/>
        </w:rPr>
        <w:t xml:space="preserve">, a njihova osnovna svrha </w:t>
      </w:r>
      <w:r w:rsidR="007F2470">
        <w:rPr>
          <w:rFonts w:cs="Arial Unicode MS"/>
        </w:rPr>
        <w:t>je davanje informacija o financijskom položaju i uspješnosti ispunjenja postavljenih ciljeva poslovanja svih obveznika primjene proračunskog računov</w:t>
      </w:r>
      <w:r w:rsidR="000035CA">
        <w:rPr>
          <w:rFonts w:cs="Arial Unicode MS"/>
        </w:rPr>
        <w:t>o</w:t>
      </w:r>
      <w:r w:rsidR="007F2470">
        <w:rPr>
          <w:rFonts w:cs="Arial Unicode MS"/>
        </w:rPr>
        <w:t>dstva.</w:t>
      </w:r>
    </w:p>
    <w:p w:rsidR="00DC253C" w:rsidRDefault="00D30A13" w:rsidP="001E646A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 xml:space="preserve">Bilješkama treba posvetiti </w:t>
      </w:r>
      <w:r w:rsidR="00DC253C">
        <w:rPr>
          <w:rFonts w:cs="Arial Unicode MS"/>
        </w:rPr>
        <w:t>dovoljno</w:t>
      </w:r>
      <w:r w:rsidR="00A12CED">
        <w:rPr>
          <w:rFonts w:cs="Arial Unicode MS"/>
        </w:rPr>
        <w:t xml:space="preserve"> pozornost</w:t>
      </w:r>
      <w:r w:rsidR="00DC253C">
        <w:rPr>
          <w:rFonts w:cs="Arial Unicode MS"/>
        </w:rPr>
        <w:t xml:space="preserve">i prilikom sastavljanja </w:t>
      </w:r>
      <w:r w:rsidR="00A12CED">
        <w:rPr>
          <w:rFonts w:cs="Arial Unicode MS"/>
        </w:rPr>
        <w:t xml:space="preserve">budući da </w:t>
      </w:r>
      <w:r w:rsidR="00DC253C">
        <w:rPr>
          <w:rFonts w:cs="Arial Unicode MS"/>
        </w:rPr>
        <w:t>je potrebno pojasniti svaki od financijskih izvještaja te ovisno o specifičnosti samog poslovanja, obrazložiti i pojedine stavke u njima.</w:t>
      </w:r>
    </w:p>
    <w:p w:rsidR="00EB28B8" w:rsidRDefault="00EB28B8" w:rsidP="001E646A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Članak 14. Pravilnika propisuje obvezne Bilješke uz Bilancu. Potrebno ih je iskazati u tablicama, a to su:</w:t>
      </w:r>
    </w:p>
    <w:p w:rsidR="00EB28B8" w:rsidRDefault="00EB28B8" w:rsidP="00EB28B8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Popis ugovornih odnosa i slično koji uz ispunjenje određenih uvjeta, mogu postati obveza ili imovina (dana kreditna pisma, hipoteke i slično) i</w:t>
      </w:r>
    </w:p>
    <w:p w:rsidR="00EB28B8" w:rsidRDefault="00EB28B8" w:rsidP="00EB28B8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Popis sudskih sporova u tijeku.</w:t>
      </w:r>
    </w:p>
    <w:p w:rsidR="00EB28B8" w:rsidRDefault="00EB28B8" w:rsidP="00EB28B8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Prema čl. 15. Pravilnika, u Bilješkama uz Izvještaj o prihodima i rashodima, primicima i izdacima potrebno je navesti razloge zbog kojih je došlo do većih odstupanja od ostvarenja u izvještajnom razdoblju prethodne godine, navodeći broj AOP-a gdje se pojavljuju takva odstupanja.</w:t>
      </w:r>
    </w:p>
    <w:p w:rsidR="00EB28B8" w:rsidRPr="00EB28B8" w:rsidRDefault="00EB28B8" w:rsidP="00EB28B8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Čl. 16. propisana je obveza navođenja objašnjenja značajnijih promjena u vrijednosti i obujmu imovine i obveza uz obrazac P-VRIO – Izvještaj o promjenama u vrijednosti i obujmu imovine i obveza.</w:t>
      </w:r>
    </w:p>
    <w:p w:rsidR="004003AE" w:rsidRDefault="00F84669" w:rsidP="00D507C3">
      <w:pPr>
        <w:spacing w:line="240" w:lineRule="auto"/>
        <w:jc w:val="both"/>
        <w:rPr>
          <w:rFonts w:cs="Arial Unicode MS"/>
          <w:lang w:val="pl-PL"/>
        </w:rPr>
      </w:pPr>
      <w:r>
        <w:rPr>
          <w:rFonts w:cs="Arial Unicode MS"/>
          <w:lang w:val="pl-PL"/>
        </w:rPr>
        <w:lastRenderedPageBreak/>
        <w:t>Škola obavlja djelatnost osnovnog odgoja i obrazovanja</w:t>
      </w:r>
      <w:r w:rsidR="004003AE">
        <w:rPr>
          <w:rFonts w:cs="Arial Unicode MS"/>
          <w:lang w:val="pl-PL"/>
        </w:rPr>
        <w:t xml:space="preserve">. </w:t>
      </w:r>
      <w:r w:rsidR="004003AE">
        <w:rPr>
          <w:rFonts w:cs="Arial Unicode MS"/>
        </w:rPr>
        <w:t xml:space="preserve">Odgovorna osoba proračunskog korisnika </w:t>
      </w:r>
      <w:r w:rsidR="00D507C3">
        <w:rPr>
          <w:rFonts w:cs="Arial Unicode MS"/>
        </w:rPr>
        <w:t xml:space="preserve">je </w:t>
      </w:r>
      <w:r w:rsidR="005A3236">
        <w:rPr>
          <w:rFonts w:cs="Arial Unicode MS"/>
        </w:rPr>
        <w:t xml:space="preserve">ravnatelj </w:t>
      </w:r>
      <w:r w:rsidR="00617FCD">
        <w:rPr>
          <w:rFonts w:cs="Arial Unicode MS"/>
        </w:rPr>
        <w:t>Denis Stefan</w:t>
      </w:r>
      <w:r w:rsidR="005A3236">
        <w:rPr>
          <w:rFonts w:cs="Arial Unicode MS"/>
        </w:rPr>
        <w:t>, a osoba</w:t>
      </w:r>
      <w:r w:rsidR="002250AF">
        <w:rPr>
          <w:rFonts w:cs="Arial Unicode MS"/>
        </w:rPr>
        <w:t xml:space="preserve"> odgovorna z</w:t>
      </w:r>
      <w:r w:rsidR="004003AE">
        <w:rPr>
          <w:rFonts w:cs="Arial Unicode MS"/>
        </w:rPr>
        <w:t>a sastavljanje financijsk</w:t>
      </w:r>
      <w:r w:rsidR="00826148">
        <w:rPr>
          <w:rFonts w:cs="Arial Unicode MS"/>
        </w:rPr>
        <w:t>ih</w:t>
      </w:r>
      <w:r w:rsidR="004003AE">
        <w:rPr>
          <w:rFonts w:cs="Arial Unicode MS"/>
        </w:rPr>
        <w:t xml:space="preserve"> izvještaj</w:t>
      </w:r>
      <w:r w:rsidR="00826148">
        <w:rPr>
          <w:rFonts w:cs="Arial Unicode MS"/>
        </w:rPr>
        <w:t>a</w:t>
      </w:r>
      <w:r w:rsidR="004003AE">
        <w:rPr>
          <w:rFonts w:cs="Arial Unicode MS"/>
        </w:rPr>
        <w:t xml:space="preserve"> je voditelj računovodstva Sanja Brozović.</w:t>
      </w:r>
    </w:p>
    <w:p w:rsidR="00187393" w:rsidRDefault="004979BC" w:rsidP="001E646A">
      <w:pPr>
        <w:spacing w:line="240" w:lineRule="auto"/>
        <w:jc w:val="both"/>
        <w:rPr>
          <w:rFonts w:cs="Arial Unicode MS"/>
        </w:rPr>
      </w:pPr>
      <w:r>
        <w:rPr>
          <w:rFonts w:cs="Arial Unicode MS"/>
          <w:lang w:val="pl-PL"/>
        </w:rPr>
        <w:t>Osnovna škola – Scuola elementare Belvedere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prora</w:t>
      </w:r>
      <w:r w:rsidR="00187393" w:rsidRPr="009B05F2">
        <w:rPr>
          <w:rFonts w:cs="Arial Unicode MS"/>
        </w:rPr>
        <w:t>č</w:t>
      </w:r>
      <w:r w:rsidR="00187393" w:rsidRPr="009B05F2">
        <w:rPr>
          <w:rFonts w:cs="Arial Unicode MS"/>
          <w:lang w:val="pl-PL"/>
        </w:rPr>
        <w:t>unski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je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korisnik</w:t>
      </w:r>
      <w:r w:rsidR="00187393" w:rsidRPr="009B05F2">
        <w:rPr>
          <w:rFonts w:cs="Arial Unicode MS"/>
        </w:rPr>
        <w:t xml:space="preserve"> č</w:t>
      </w:r>
      <w:r w:rsidR="00187393" w:rsidRPr="009B05F2">
        <w:rPr>
          <w:rFonts w:cs="Arial Unicode MS"/>
          <w:lang w:val="pl-PL"/>
        </w:rPr>
        <w:t>iji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su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prihodi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rashodi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u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pravilu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odre</w:t>
      </w:r>
      <w:r w:rsidR="00187393" w:rsidRPr="009B05F2">
        <w:rPr>
          <w:rFonts w:cs="Arial Unicode MS"/>
        </w:rPr>
        <w:t>đ</w:t>
      </w:r>
      <w:r w:rsidR="00187393" w:rsidRPr="009B05F2">
        <w:rPr>
          <w:rFonts w:cs="Arial Unicode MS"/>
          <w:lang w:val="pl-PL"/>
        </w:rPr>
        <w:t>eni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visinom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strukturom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sredstava</w:t>
      </w:r>
      <w:r w:rsidR="00187393" w:rsidRPr="009B05F2">
        <w:rPr>
          <w:rFonts w:cs="Arial Unicode MS"/>
        </w:rPr>
        <w:t xml:space="preserve"> </w:t>
      </w:r>
      <w:r w:rsidR="00CD6D17">
        <w:rPr>
          <w:rFonts w:cs="Arial Unicode MS"/>
        </w:rPr>
        <w:t xml:space="preserve">pomoći </w:t>
      </w:r>
      <w:r w:rsidR="00187393" w:rsidRPr="009B05F2">
        <w:rPr>
          <w:rFonts w:cs="Arial Unicode MS"/>
          <w:lang w:val="pl-PL"/>
        </w:rPr>
        <w:t>dozna</w:t>
      </w:r>
      <w:r w:rsidR="00187393" w:rsidRPr="009B05F2">
        <w:rPr>
          <w:rFonts w:cs="Arial Unicode MS"/>
        </w:rPr>
        <w:t>č</w:t>
      </w:r>
      <w:r w:rsidR="00187393" w:rsidRPr="009B05F2">
        <w:rPr>
          <w:rFonts w:cs="Arial Unicode MS"/>
          <w:lang w:val="pl-PL"/>
        </w:rPr>
        <w:t>enih</w:t>
      </w:r>
      <w:r w:rsidR="00187393" w:rsidRPr="009B05F2">
        <w:rPr>
          <w:rFonts w:cs="Arial Unicode MS"/>
        </w:rPr>
        <w:t xml:space="preserve"> </w:t>
      </w:r>
      <w:r w:rsidR="00CD6D17">
        <w:rPr>
          <w:rFonts w:cs="Arial Unicode MS"/>
          <w:lang w:val="pl-PL"/>
        </w:rPr>
        <w:t>iz Državnog proračuna</w:t>
      </w:r>
      <w:r w:rsidR="00187393" w:rsidRPr="009B05F2">
        <w:rPr>
          <w:rFonts w:cs="Arial Unicode MS"/>
        </w:rPr>
        <w:t xml:space="preserve">, </w:t>
      </w:r>
      <w:r>
        <w:rPr>
          <w:rFonts w:cs="Arial Unicode MS"/>
          <w:lang w:val="pl-PL"/>
        </w:rPr>
        <w:t>Grada Rije</w:t>
      </w:r>
      <w:r w:rsidR="009026D6">
        <w:rPr>
          <w:rFonts w:cs="Arial Unicode MS"/>
          <w:lang w:val="pl-PL"/>
        </w:rPr>
        <w:t>ke</w:t>
      </w:r>
      <w:r w:rsidR="00042B69">
        <w:rPr>
          <w:rFonts w:cs="Arial Unicode MS"/>
        </w:rPr>
        <w:t xml:space="preserve">, </w:t>
      </w:r>
      <w:r w:rsidR="00187393" w:rsidRPr="009B05F2">
        <w:rPr>
          <w:rFonts w:cs="Arial Unicode MS"/>
          <w:lang w:val="pl-PL"/>
        </w:rPr>
        <w:t>visinom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sredstava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ostvarenih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obavljanjem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vlastite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djelatnosti</w:t>
      </w:r>
      <w:r w:rsidR="00187393" w:rsidRPr="009B05F2">
        <w:rPr>
          <w:rFonts w:cs="Arial Unicode MS"/>
        </w:rPr>
        <w:t xml:space="preserve">, </w:t>
      </w:r>
      <w:r w:rsidR="00187393" w:rsidRPr="009B05F2">
        <w:rPr>
          <w:rFonts w:cs="Arial Unicode MS"/>
          <w:lang w:val="pl-PL"/>
        </w:rPr>
        <w:t>tzv</w:t>
      </w:r>
      <w:r w:rsidR="00187393" w:rsidRPr="009B05F2">
        <w:rPr>
          <w:rFonts w:cs="Arial Unicode MS"/>
        </w:rPr>
        <w:t xml:space="preserve">. </w:t>
      </w:r>
      <w:r w:rsidR="00187393" w:rsidRPr="009B05F2">
        <w:rPr>
          <w:rFonts w:cs="Arial Unicode MS"/>
          <w:lang w:val="pl-PL"/>
        </w:rPr>
        <w:t>vlastitim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prihodima</w:t>
      </w:r>
      <w:r w:rsidR="00187393" w:rsidRPr="009B05F2">
        <w:rPr>
          <w:rFonts w:cs="Arial Unicode MS"/>
        </w:rPr>
        <w:t xml:space="preserve">, </w:t>
      </w:r>
      <w:r w:rsidR="00187393" w:rsidRPr="009B05F2">
        <w:rPr>
          <w:rFonts w:cs="Arial Unicode MS"/>
          <w:lang w:val="pl-PL"/>
        </w:rPr>
        <w:t>donacijama</w:t>
      </w:r>
      <w:r w:rsidR="00E15ACC">
        <w:rPr>
          <w:rFonts w:cs="Arial Unicode MS"/>
          <w:lang w:val="pl-PL"/>
        </w:rPr>
        <w:t>,</w:t>
      </w:r>
      <w:r w:rsidR="00187393" w:rsidRPr="009B05F2">
        <w:rPr>
          <w:rFonts w:cs="Arial Unicode MS"/>
        </w:rPr>
        <w:t xml:space="preserve"> </w:t>
      </w:r>
      <w:r w:rsidR="009E33C5">
        <w:rPr>
          <w:rFonts w:cs="Arial Unicode MS"/>
        </w:rPr>
        <w:t xml:space="preserve">prihodima od prodaje ili zamjene nefinancijske imovine i naknade štete s naslova osiguranja </w:t>
      </w:r>
      <w:r w:rsidR="00187393" w:rsidRPr="009B05F2">
        <w:rPr>
          <w:rFonts w:cs="Arial Unicode MS"/>
          <w:lang w:val="pl-PL"/>
        </w:rPr>
        <w:t>te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visinom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i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strukturom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dozna</w:t>
      </w:r>
      <w:r w:rsidR="00187393" w:rsidRPr="009B05F2">
        <w:rPr>
          <w:rFonts w:cs="Arial Unicode MS"/>
        </w:rPr>
        <w:t>č</w:t>
      </w:r>
      <w:r w:rsidR="00187393" w:rsidRPr="009B05F2">
        <w:rPr>
          <w:rFonts w:cs="Arial Unicode MS"/>
          <w:lang w:val="pl-PL"/>
        </w:rPr>
        <w:t>enih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sredstava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koja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imaju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posebnu</w:t>
      </w:r>
      <w:r w:rsidR="00187393" w:rsidRPr="009B05F2">
        <w:rPr>
          <w:rFonts w:cs="Arial Unicode MS"/>
        </w:rPr>
        <w:t xml:space="preserve"> </w:t>
      </w:r>
      <w:r w:rsidR="00187393" w:rsidRPr="009B05F2">
        <w:rPr>
          <w:rFonts w:cs="Arial Unicode MS"/>
          <w:lang w:val="pl-PL"/>
        </w:rPr>
        <w:t>namjenu</w:t>
      </w:r>
      <w:r w:rsidR="00187393" w:rsidRPr="009B05F2">
        <w:rPr>
          <w:rFonts w:cs="Arial Unicode MS"/>
        </w:rPr>
        <w:t>.</w:t>
      </w:r>
    </w:p>
    <w:p w:rsidR="009026D6" w:rsidRDefault="009026D6" w:rsidP="001E646A">
      <w:pPr>
        <w:spacing w:line="240" w:lineRule="auto"/>
        <w:jc w:val="both"/>
        <w:rPr>
          <w:rFonts w:cs="Arial Unicode MS"/>
        </w:rPr>
      </w:pPr>
    </w:p>
    <w:p w:rsidR="00187393" w:rsidRPr="001E646A" w:rsidRDefault="00187393" w:rsidP="003C41BC">
      <w:pPr>
        <w:pStyle w:val="ListNumber"/>
        <w:numPr>
          <w:ilvl w:val="0"/>
          <w:numId w:val="1"/>
        </w:numPr>
        <w:spacing w:line="240" w:lineRule="auto"/>
        <w:jc w:val="both"/>
        <w:rPr>
          <w:rStyle w:val="Strong"/>
        </w:rPr>
      </w:pPr>
      <w:r w:rsidRPr="001E646A">
        <w:rPr>
          <w:rStyle w:val="Strong"/>
        </w:rPr>
        <w:t>REZULTAT POSLOVANJA IZVJEŠTAJNOG RAZDOBLJA</w:t>
      </w:r>
    </w:p>
    <w:tbl>
      <w:tblPr>
        <w:tblStyle w:val="LightShading-Accent1"/>
        <w:tblW w:w="5000" w:type="pct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B303B" w:rsidTr="00ED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B303B" w:rsidRDefault="00BB303B" w:rsidP="00BB303B">
            <w:pPr>
              <w:spacing w:line="240" w:lineRule="auto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OPIS</w:t>
            </w:r>
          </w:p>
        </w:tc>
        <w:tc>
          <w:tcPr>
            <w:tcW w:w="2500" w:type="pct"/>
            <w:vAlign w:val="center"/>
          </w:tcPr>
          <w:p w:rsidR="00BB303B" w:rsidRDefault="00BB303B" w:rsidP="00BB303B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IZNOS</w:t>
            </w:r>
          </w:p>
        </w:tc>
      </w:tr>
      <w:tr w:rsidR="00BB303B" w:rsidTr="00ED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B303B" w:rsidRDefault="00BB303B" w:rsidP="00BB303B">
            <w:pPr>
              <w:spacing w:line="240" w:lineRule="auto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Ukupni prihodi</w:t>
            </w:r>
          </w:p>
        </w:tc>
        <w:tc>
          <w:tcPr>
            <w:tcW w:w="2500" w:type="pct"/>
            <w:vAlign w:val="center"/>
          </w:tcPr>
          <w:p w:rsidR="00BB303B" w:rsidRDefault="009026D6" w:rsidP="00BB30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5.360.164</w:t>
            </w:r>
          </w:p>
        </w:tc>
      </w:tr>
      <w:tr w:rsidR="00BB303B" w:rsidTr="00ED2A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B303B" w:rsidRDefault="00BB303B" w:rsidP="00BB303B">
            <w:pPr>
              <w:spacing w:line="240" w:lineRule="auto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Ukupni rashodi</w:t>
            </w:r>
          </w:p>
        </w:tc>
        <w:tc>
          <w:tcPr>
            <w:tcW w:w="2500" w:type="pct"/>
            <w:vAlign w:val="center"/>
          </w:tcPr>
          <w:p w:rsidR="00BB303B" w:rsidRDefault="009026D6" w:rsidP="00BB30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5.407.044</w:t>
            </w:r>
          </w:p>
        </w:tc>
      </w:tr>
      <w:tr w:rsidR="00BB303B" w:rsidTr="00ED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B303B" w:rsidRDefault="00BB303B" w:rsidP="00BB303B">
            <w:pPr>
              <w:spacing w:line="240" w:lineRule="auto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Manjak prihoda</w:t>
            </w:r>
          </w:p>
        </w:tc>
        <w:tc>
          <w:tcPr>
            <w:tcW w:w="2500" w:type="pct"/>
            <w:vAlign w:val="center"/>
          </w:tcPr>
          <w:p w:rsidR="00BB303B" w:rsidRDefault="009026D6" w:rsidP="00BB30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48.880</w:t>
            </w:r>
          </w:p>
        </w:tc>
      </w:tr>
      <w:tr w:rsidR="00BB303B" w:rsidTr="00ED2A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B303B" w:rsidRDefault="00BB303B" w:rsidP="00BB303B">
            <w:pPr>
              <w:spacing w:line="240" w:lineRule="auto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Višak prihoda – preneseni</w:t>
            </w:r>
          </w:p>
        </w:tc>
        <w:tc>
          <w:tcPr>
            <w:tcW w:w="2500" w:type="pct"/>
            <w:vAlign w:val="center"/>
          </w:tcPr>
          <w:p w:rsidR="00BB303B" w:rsidRDefault="009026D6" w:rsidP="00BB30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46.359</w:t>
            </w:r>
          </w:p>
        </w:tc>
      </w:tr>
      <w:tr w:rsidR="00BB303B" w:rsidTr="00ED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B303B" w:rsidRDefault="009026D6" w:rsidP="009026D6">
            <w:pPr>
              <w:spacing w:line="240" w:lineRule="auto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Manjak</w:t>
            </w:r>
            <w:r w:rsidR="00BB303B">
              <w:rPr>
                <w:rFonts w:cs="Arial Unicode MS"/>
                <w:lang w:val="pl-PL"/>
              </w:rPr>
              <w:t xml:space="preserve"> prihoda </w:t>
            </w:r>
            <w:r>
              <w:rPr>
                <w:rFonts w:cs="Arial Unicode MS"/>
                <w:lang w:val="pl-PL"/>
              </w:rPr>
              <w:t xml:space="preserve">za pokriće </w:t>
            </w:r>
            <w:r w:rsidR="00BB303B">
              <w:rPr>
                <w:rFonts w:cs="Arial Unicode MS"/>
                <w:lang w:val="pl-PL"/>
              </w:rPr>
              <w:t>u sljedećem razdoblju</w:t>
            </w:r>
          </w:p>
        </w:tc>
        <w:tc>
          <w:tcPr>
            <w:tcW w:w="2500" w:type="pct"/>
            <w:vAlign w:val="center"/>
          </w:tcPr>
          <w:p w:rsidR="00BB303B" w:rsidRDefault="009026D6" w:rsidP="00BB30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lang w:val="pl-PL"/>
              </w:rPr>
            </w:pPr>
            <w:r>
              <w:rPr>
                <w:rFonts w:cs="Arial Unicode MS"/>
                <w:lang w:val="pl-PL"/>
              </w:rPr>
              <w:t>521</w:t>
            </w:r>
          </w:p>
        </w:tc>
      </w:tr>
    </w:tbl>
    <w:p w:rsidR="00BB303B" w:rsidRDefault="00BB303B" w:rsidP="002C04AD">
      <w:pPr>
        <w:spacing w:line="240" w:lineRule="auto"/>
        <w:jc w:val="both"/>
        <w:rPr>
          <w:rFonts w:cs="Arial Unicode MS"/>
          <w:lang w:val="pl-PL"/>
        </w:rPr>
      </w:pPr>
    </w:p>
    <w:p w:rsidR="00187393" w:rsidRDefault="00187393" w:rsidP="003C41BC">
      <w:pPr>
        <w:pStyle w:val="ListNumber"/>
        <w:numPr>
          <w:ilvl w:val="0"/>
          <w:numId w:val="1"/>
        </w:numPr>
        <w:spacing w:line="240" w:lineRule="auto"/>
        <w:jc w:val="both"/>
        <w:rPr>
          <w:rStyle w:val="Strong"/>
          <w:rFonts w:cs="Arial Unicode MS"/>
        </w:rPr>
      </w:pPr>
      <w:r w:rsidRPr="009B05F2">
        <w:rPr>
          <w:rStyle w:val="Strong"/>
          <w:rFonts w:cs="Arial Unicode MS"/>
        </w:rPr>
        <w:t>BILJEŠKE UZ BILANCU</w:t>
      </w:r>
    </w:p>
    <w:p w:rsidR="00F7586C" w:rsidRDefault="0034160C" w:rsidP="009D5717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>Bilanca predstavlja jedan od</w:t>
      </w:r>
      <w:r w:rsidR="00F7586C">
        <w:rPr>
          <w:rStyle w:val="Strong"/>
          <w:rFonts w:cs="Arial Unicode MS"/>
          <w:b w:val="0"/>
        </w:rPr>
        <w:t xml:space="preserve"> važniji</w:t>
      </w:r>
      <w:r>
        <w:rPr>
          <w:rStyle w:val="Strong"/>
          <w:rFonts w:cs="Arial Unicode MS"/>
          <w:b w:val="0"/>
        </w:rPr>
        <w:t>h</w:t>
      </w:r>
      <w:r w:rsidR="00F7586C">
        <w:rPr>
          <w:rStyle w:val="Strong"/>
          <w:rFonts w:cs="Arial Unicode MS"/>
          <w:b w:val="0"/>
        </w:rPr>
        <w:t xml:space="preserve"> obrazac</w:t>
      </w:r>
      <w:r>
        <w:rPr>
          <w:rStyle w:val="Strong"/>
          <w:rFonts w:cs="Arial Unicode MS"/>
          <w:b w:val="0"/>
        </w:rPr>
        <w:t>a</w:t>
      </w:r>
      <w:r w:rsidR="00F7586C">
        <w:rPr>
          <w:rStyle w:val="Strong"/>
          <w:rFonts w:cs="Arial Unicode MS"/>
          <w:b w:val="0"/>
        </w:rPr>
        <w:t xml:space="preserve"> financijskih izvještaja budući da se stanja utvrđena na dan 31. prosinca tekuće proračunske godine prenose kao početno stanje bilance stanja na dan 1. siječnja sljedeće proračunske godine. </w:t>
      </w:r>
    </w:p>
    <w:p w:rsidR="00D86FCE" w:rsidRDefault="00D86FCE" w:rsidP="009D5717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 xml:space="preserve">Budući da Bilanca predstavlja </w:t>
      </w:r>
      <w:r w:rsidR="009D5717">
        <w:rPr>
          <w:rStyle w:val="Strong"/>
          <w:rFonts w:cs="Arial Unicode MS"/>
          <w:b w:val="0"/>
        </w:rPr>
        <w:t xml:space="preserve">vrijednosno iskazani pregled imovine, obveza i vlastitih izvora prvog i posljednjeg dana proračunske godine </w:t>
      </w:r>
      <w:r>
        <w:rPr>
          <w:rStyle w:val="Strong"/>
          <w:rFonts w:cs="Arial Unicode MS"/>
          <w:b w:val="0"/>
        </w:rPr>
        <w:t>potrebno je pojasniti određene oblike nefinancijske i financijske imovine</w:t>
      </w:r>
      <w:r w:rsidR="004402E4">
        <w:rPr>
          <w:rStyle w:val="Strong"/>
          <w:rFonts w:cs="Arial Unicode MS"/>
          <w:b w:val="0"/>
        </w:rPr>
        <w:t>,</w:t>
      </w:r>
      <w:r>
        <w:rPr>
          <w:rStyle w:val="Strong"/>
          <w:rFonts w:cs="Arial Unicode MS"/>
          <w:b w:val="0"/>
        </w:rPr>
        <w:t xml:space="preserve"> te razloge njihova povećanja ili smanjenja u odnosu na stanje na početku proračunske godine.</w:t>
      </w:r>
    </w:p>
    <w:p w:rsidR="0086164F" w:rsidRDefault="0086164F" w:rsidP="003C41BC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</w:rPr>
      </w:pPr>
      <w:r w:rsidRPr="0092476D">
        <w:rPr>
          <w:rStyle w:val="Strong"/>
          <w:rFonts w:cs="Arial Unicode MS"/>
        </w:rPr>
        <w:t>Bilješka uz AOP 002 – Nefinancijska imovina</w:t>
      </w:r>
    </w:p>
    <w:p w:rsidR="00045B59" w:rsidRDefault="00DE4B42" w:rsidP="00DE4B42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 xml:space="preserve">AOP 003 - Iz postupka horizontalne analize, uspoređujući podatke o tendenciji i dinamici promjena neproizvedene dugotrajne imovine na početku i kraju 2021. godine, slijedi zaključak da je tijekom 2021. godine </w:t>
      </w:r>
      <w:r w:rsidR="00C444F5">
        <w:rPr>
          <w:rStyle w:val="Strong"/>
          <w:rFonts w:cs="Arial Unicode MS"/>
          <w:b w:val="0"/>
        </w:rPr>
        <w:t>povećana</w:t>
      </w:r>
      <w:r>
        <w:rPr>
          <w:rStyle w:val="Strong"/>
          <w:rFonts w:cs="Arial Unicode MS"/>
          <w:b w:val="0"/>
        </w:rPr>
        <w:t xml:space="preserve"> vrijednost neproizvedene dugotrajne imovine za </w:t>
      </w:r>
      <w:r w:rsidR="00C444F5">
        <w:rPr>
          <w:rStyle w:val="Strong"/>
          <w:rFonts w:cs="Arial Unicode MS"/>
          <w:b w:val="0"/>
        </w:rPr>
        <w:t>0,2</w:t>
      </w:r>
      <w:r>
        <w:rPr>
          <w:rStyle w:val="Strong"/>
          <w:rFonts w:cs="Arial Unicode MS"/>
          <w:b w:val="0"/>
        </w:rPr>
        <w:t xml:space="preserve">% jer je </w:t>
      </w:r>
      <w:r w:rsidR="00045B59">
        <w:rPr>
          <w:rStyle w:val="Strong"/>
          <w:rFonts w:cs="Arial Unicode MS"/>
          <w:b w:val="0"/>
        </w:rPr>
        <w:t>sredstvima donacija financirana nabavka jedne licence u iznosu od 3.772 kn.</w:t>
      </w:r>
    </w:p>
    <w:p w:rsidR="00FD69AB" w:rsidRDefault="00F95433" w:rsidP="00876FD5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 xml:space="preserve">AOP 014 - </w:t>
      </w:r>
      <w:r w:rsidR="00876FD5">
        <w:rPr>
          <w:rStyle w:val="Strong"/>
          <w:rFonts w:cs="Arial Unicode MS"/>
          <w:b w:val="0"/>
        </w:rPr>
        <w:t xml:space="preserve">Iz postupka horizontalne analize, uspoređujući podatke o tendenciji i dinamici promjena postrojenja </w:t>
      </w:r>
      <w:r w:rsidR="00E20376">
        <w:rPr>
          <w:rStyle w:val="Strong"/>
          <w:rFonts w:cs="Arial Unicode MS"/>
          <w:b w:val="0"/>
        </w:rPr>
        <w:t xml:space="preserve">i opreme na početku i </w:t>
      </w:r>
      <w:r w:rsidR="00DF6290">
        <w:rPr>
          <w:rStyle w:val="Strong"/>
          <w:rFonts w:cs="Arial Unicode MS"/>
          <w:b w:val="0"/>
        </w:rPr>
        <w:t xml:space="preserve">na </w:t>
      </w:r>
      <w:r w:rsidR="00B52830">
        <w:rPr>
          <w:rStyle w:val="Strong"/>
          <w:rFonts w:cs="Arial Unicode MS"/>
          <w:b w:val="0"/>
        </w:rPr>
        <w:t>kraju 2021</w:t>
      </w:r>
      <w:r w:rsidR="00876FD5">
        <w:rPr>
          <w:rStyle w:val="Strong"/>
          <w:rFonts w:cs="Arial Unicode MS"/>
          <w:b w:val="0"/>
        </w:rPr>
        <w:t>. godine, slij</w:t>
      </w:r>
      <w:r w:rsidR="00B52830">
        <w:rPr>
          <w:rStyle w:val="Strong"/>
          <w:rFonts w:cs="Arial Unicode MS"/>
          <w:b w:val="0"/>
        </w:rPr>
        <w:t>edi zaključak da je tijekom 2021</w:t>
      </w:r>
      <w:r w:rsidR="00E20376">
        <w:rPr>
          <w:rStyle w:val="Strong"/>
          <w:rFonts w:cs="Arial Unicode MS"/>
          <w:b w:val="0"/>
        </w:rPr>
        <w:t>. godine</w:t>
      </w:r>
      <w:r w:rsidR="00FD69AB">
        <w:rPr>
          <w:rStyle w:val="Strong"/>
          <w:rFonts w:cs="Arial Unicode MS"/>
          <w:b w:val="0"/>
        </w:rPr>
        <w:t xml:space="preserve"> povećana vrijednost proizvedene dugotrajne imovine za 43,5%. U 2021. godini sredstvima Grada Rijeke financirana je nabavka računala i računalne opreme u iznosu od 16.846,25 kn, </w:t>
      </w:r>
      <w:r w:rsidR="0028356B">
        <w:rPr>
          <w:rStyle w:val="Strong"/>
          <w:rFonts w:cs="Arial Unicode MS"/>
          <w:b w:val="0"/>
        </w:rPr>
        <w:t xml:space="preserve">ostale opreme u vrijednosti od 69.621,88, </w:t>
      </w:r>
      <w:r w:rsidR="00FD69AB">
        <w:rPr>
          <w:rStyle w:val="Strong"/>
          <w:rFonts w:cs="Arial Unicode MS"/>
          <w:b w:val="0"/>
        </w:rPr>
        <w:t>a sredstvima donacija računala i računalne opreme u vrijednosti od 19.864,</w:t>
      </w:r>
      <w:r w:rsidR="0028356B">
        <w:rPr>
          <w:rStyle w:val="Strong"/>
          <w:rFonts w:cs="Arial Unicode MS"/>
          <w:b w:val="0"/>
        </w:rPr>
        <w:t xml:space="preserve">73 </w:t>
      </w:r>
      <w:r w:rsidR="0028356B">
        <w:rPr>
          <w:rStyle w:val="Strong"/>
          <w:rFonts w:cs="Arial Unicode MS"/>
          <w:b w:val="0"/>
        </w:rPr>
        <w:lastRenderedPageBreak/>
        <w:t xml:space="preserve">kn, </w:t>
      </w:r>
      <w:r w:rsidR="006A0E89">
        <w:rPr>
          <w:rStyle w:val="Strong"/>
          <w:rFonts w:cs="Arial Unicode MS"/>
          <w:b w:val="0"/>
        </w:rPr>
        <w:t>TV prijemnici</w:t>
      </w:r>
      <w:r w:rsidR="0028356B">
        <w:rPr>
          <w:rStyle w:val="Strong"/>
          <w:rFonts w:cs="Arial Unicode MS"/>
          <w:b w:val="0"/>
        </w:rPr>
        <w:t xml:space="preserve"> u vrijednosti</w:t>
      </w:r>
      <w:r w:rsidR="00FD69AB">
        <w:rPr>
          <w:rStyle w:val="Strong"/>
          <w:rFonts w:cs="Arial Unicode MS"/>
          <w:b w:val="0"/>
        </w:rPr>
        <w:t xml:space="preserve"> od 10.878,30 kn</w:t>
      </w:r>
      <w:r w:rsidR="0028356B">
        <w:rPr>
          <w:rStyle w:val="Strong"/>
          <w:rFonts w:cs="Arial Unicode MS"/>
          <w:b w:val="0"/>
        </w:rPr>
        <w:t>, glazbeni instrumenti i oprema u vrijednosti od 3.391,50, te ostala oprema u vrijednosti 45.236,43 kn. Sredstvima Ministarstva znanosti i obrazovanja financirana je nabavka školskih udžbenika i lektire u vrijednosti od 15.960,92 kn.</w:t>
      </w:r>
    </w:p>
    <w:p w:rsidR="0037564E" w:rsidRDefault="0037564E" w:rsidP="0037564E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 xml:space="preserve">AOP 030 - Iz postupka horizontalne analize, uspoređujući podatke o tendenciji i dinamici promjena knjiga na početku i na kraju 2021. godine, slijedi zaključak da je tijekom 2021. godine smanjena vrijednost knjiga za 18,3% radi provođenja godišnjeg obračuna amortizacije. </w:t>
      </w:r>
    </w:p>
    <w:p w:rsidR="00711554" w:rsidRDefault="00497A50" w:rsidP="00876FD5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 xml:space="preserve">AOP 047 – U 2021. godini nabavljeno je sitnog inventara </w:t>
      </w:r>
      <w:r w:rsidR="00711554">
        <w:rPr>
          <w:rStyle w:val="Strong"/>
          <w:rFonts w:cs="Arial Unicode MS"/>
          <w:b w:val="0"/>
        </w:rPr>
        <w:t>u vrijednosti od 11.943,21 kn. Na</w:t>
      </w:r>
      <w:r w:rsidR="002D37E0">
        <w:rPr>
          <w:rStyle w:val="Strong"/>
          <w:rFonts w:cs="Arial Unicode MS"/>
          <w:b w:val="0"/>
        </w:rPr>
        <w:t xml:space="preserve">bavljenom sitnom inventaru </w:t>
      </w:r>
      <w:r w:rsidR="00711554">
        <w:rPr>
          <w:rStyle w:val="Strong"/>
          <w:rFonts w:cs="Arial Unicode MS"/>
          <w:b w:val="0"/>
        </w:rPr>
        <w:t xml:space="preserve">je </w:t>
      </w:r>
      <w:r w:rsidR="002D37E0">
        <w:rPr>
          <w:rStyle w:val="Strong"/>
          <w:rFonts w:cs="Arial Unicode MS"/>
          <w:b w:val="0"/>
        </w:rPr>
        <w:t xml:space="preserve">izvršen </w:t>
      </w:r>
      <w:r w:rsidR="00711554">
        <w:rPr>
          <w:rStyle w:val="Strong"/>
          <w:rFonts w:cs="Arial Unicode MS"/>
          <w:b w:val="0"/>
        </w:rPr>
        <w:t>ispravak vrijednosti po stopi od 100%</w:t>
      </w:r>
      <w:r w:rsidR="00E95E51">
        <w:rPr>
          <w:rStyle w:val="Strong"/>
          <w:rFonts w:cs="Arial Unicode MS"/>
          <w:b w:val="0"/>
        </w:rPr>
        <w:t>.</w:t>
      </w:r>
    </w:p>
    <w:p w:rsidR="005E095A" w:rsidRDefault="005E095A">
      <w:pPr>
        <w:spacing w:after="0" w:line="240" w:lineRule="auto"/>
        <w:rPr>
          <w:rStyle w:val="Strong"/>
          <w:highlight w:val="lightGray"/>
        </w:rPr>
      </w:pPr>
    </w:p>
    <w:p w:rsidR="00667AC7" w:rsidRDefault="00667AC7" w:rsidP="005E095A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</w:rPr>
      </w:pPr>
      <w:r>
        <w:rPr>
          <w:rStyle w:val="Strong"/>
          <w:rFonts w:cs="Arial Unicode MS"/>
        </w:rPr>
        <w:t xml:space="preserve">Bilješka uz AOP 063 – </w:t>
      </w:r>
      <w:r w:rsidR="006A7ED9">
        <w:rPr>
          <w:rStyle w:val="Strong"/>
          <w:rFonts w:cs="Arial Unicode MS"/>
        </w:rPr>
        <w:t>Financijska imovina</w:t>
      </w:r>
    </w:p>
    <w:p w:rsidR="00265E74" w:rsidRDefault="001A0F77" w:rsidP="000C54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AOP 073 – početn</w:t>
      </w:r>
      <w:r w:rsidR="009E4CFF">
        <w:rPr>
          <w:rFonts w:cs="Arial Unicode MS"/>
          <w:lang w:val="pl-PL"/>
        </w:rPr>
        <w:t>o stanje povećano je za 1,4</w:t>
      </w:r>
      <w:r w:rsidR="00D535AB">
        <w:rPr>
          <w:rFonts w:cs="Arial Unicode MS"/>
          <w:lang w:val="pl-PL"/>
        </w:rPr>
        <w:t>% jer su u 2021</w:t>
      </w:r>
      <w:r>
        <w:rPr>
          <w:rFonts w:cs="Arial Unicode MS"/>
          <w:lang w:val="pl-PL"/>
        </w:rPr>
        <w:t xml:space="preserve">. godini nastala </w:t>
      </w:r>
      <w:r w:rsidR="00D535AB">
        <w:rPr>
          <w:rFonts w:cs="Arial Unicode MS"/>
          <w:lang w:val="pl-PL"/>
        </w:rPr>
        <w:t xml:space="preserve">nova </w:t>
      </w:r>
      <w:r>
        <w:rPr>
          <w:rFonts w:cs="Arial Unicode MS"/>
          <w:lang w:val="pl-PL"/>
        </w:rPr>
        <w:t xml:space="preserve">potraživanja za naknade koje se refundiraju </w:t>
      </w:r>
      <w:r w:rsidR="00015462">
        <w:rPr>
          <w:rFonts w:cs="Arial Unicode MS"/>
          <w:lang w:val="pl-PL"/>
        </w:rPr>
        <w:t>/bolovanja</w:t>
      </w:r>
      <w:r>
        <w:rPr>
          <w:rFonts w:cs="Arial Unicode MS"/>
          <w:lang w:val="pl-PL"/>
        </w:rPr>
        <w:t xml:space="preserve"> na teret HZZO-a/.</w:t>
      </w:r>
      <w:r w:rsidR="009E4CFF">
        <w:rPr>
          <w:rFonts w:cs="Arial Unicode MS"/>
          <w:lang w:val="pl-PL"/>
        </w:rPr>
        <w:t xml:space="preserve"> Prema uputi Ministarstva financija zatvorena su potraživanja od HZZO-a i smanjene obveze prema Državnoj riznici nakon refundacije naknade plaća za bolovanja iznad 42 dana te ostala bolovanja na teret HZZO-a</w:t>
      </w:r>
      <w:r w:rsidR="00CC1969">
        <w:rPr>
          <w:rFonts w:cs="Arial Unicode MS"/>
          <w:lang w:val="pl-PL"/>
        </w:rPr>
        <w:t xml:space="preserve"> do 10. travnja 2020. </w:t>
      </w:r>
      <w:r w:rsidR="00654E85">
        <w:rPr>
          <w:rFonts w:cs="Arial Unicode MS"/>
          <w:lang w:val="pl-PL"/>
        </w:rPr>
        <w:t>g</w:t>
      </w:r>
      <w:r w:rsidR="00CC1969">
        <w:rPr>
          <w:rFonts w:cs="Arial Unicode MS"/>
          <w:lang w:val="pl-PL"/>
        </w:rPr>
        <w:t>odine.</w:t>
      </w:r>
    </w:p>
    <w:p w:rsidR="00265E74" w:rsidRDefault="00265E74" w:rsidP="000C54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9B747D" w:rsidRDefault="009B747D" w:rsidP="00C32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cs="Arial Unicode MS"/>
          <w:lang w:val="pl-PL"/>
        </w:rPr>
        <w:t>AOP 141</w:t>
      </w:r>
      <w:r w:rsidR="00C75C4F">
        <w:rPr>
          <w:rFonts w:cs="Arial Unicode MS"/>
          <w:lang w:val="pl-PL"/>
        </w:rPr>
        <w:t xml:space="preserve"> </w:t>
      </w:r>
      <w:r w:rsidR="001C4E51">
        <w:rPr>
          <w:rFonts w:cs="Arial Unicode MS"/>
          <w:lang w:val="pl-PL"/>
        </w:rPr>
        <w:t>–</w:t>
      </w:r>
      <w:r w:rsidR="00C75C4F">
        <w:rPr>
          <w:rFonts w:cs="Arial Unicode MS"/>
          <w:lang w:val="pl-PL"/>
        </w:rPr>
        <w:t xml:space="preserve"> </w:t>
      </w:r>
      <w:r w:rsidR="001C4E51">
        <w:rPr>
          <w:rFonts w:cs="Arial Unicode MS"/>
          <w:lang w:val="pl-PL"/>
        </w:rPr>
        <w:t>Na računu 166</w:t>
      </w:r>
      <w:r w:rsidR="00C32779">
        <w:rPr>
          <w:rFonts w:cs="Arial Unicode MS"/>
          <w:lang w:val="pl-PL"/>
        </w:rPr>
        <w:t>26</w:t>
      </w:r>
      <w:r w:rsidR="001C4E51">
        <w:rPr>
          <w:rFonts w:cs="Arial Unicode MS"/>
          <w:lang w:val="pl-PL"/>
        </w:rPr>
        <w:t xml:space="preserve"> evidentirana su potraživanja </w:t>
      </w:r>
      <w:r w:rsidR="00C32779">
        <w:rPr>
          <w:rFonts w:cs="Arial Unicode MS"/>
          <w:lang w:val="pl-PL"/>
        </w:rPr>
        <w:t>od roditelja za produženi boravak i prehranu učenika</w:t>
      </w:r>
      <w:r w:rsidR="001C4E51">
        <w:rPr>
          <w:rFonts w:cs="Arial Unicode MS"/>
          <w:lang w:val="pl-PL"/>
        </w:rPr>
        <w:t>.</w:t>
      </w:r>
      <w:r w:rsidR="00926DA5">
        <w:rPr>
          <w:rFonts w:cs="Arial Unicode MS"/>
          <w:lang w:val="pl-PL"/>
        </w:rPr>
        <w:t xml:space="preserve"> </w:t>
      </w:r>
      <w:r w:rsidR="00C96C69">
        <w:rPr>
          <w:rFonts w:asciiTheme="minorHAnsi" w:hAnsiTheme="minorHAnsi" w:cstheme="minorHAnsi"/>
        </w:rPr>
        <w:t>Uskla</w:t>
      </w:r>
      <w:r w:rsidR="00926DA5">
        <w:rPr>
          <w:rFonts w:asciiTheme="minorHAnsi" w:hAnsiTheme="minorHAnsi" w:cstheme="minorHAnsi"/>
        </w:rPr>
        <w:t xml:space="preserve">đenje putem IOS-a provedeno je </w:t>
      </w:r>
      <w:r w:rsidR="00C32779">
        <w:rPr>
          <w:rFonts w:asciiTheme="minorHAnsi" w:hAnsiTheme="minorHAnsi" w:cstheme="minorHAnsi"/>
        </w:rPr>
        <w:t>s 31. listopada</w:t>
      </w:r>
      <w:r w:rsidR="00926DA5">
        <w:rPr>
          <w:rFonts w:asciiTheme="minorHAnsi" w:hAnsiTheme="minorHAnsi" w:cstheme="minorHAnsi"/>
        </w:rPr>
        <w:t xml:space="preserve"> 2021</w:t>
      </w:r>
      <w:r w:rsidR="00C96C69">
        <w:rPr>
          <w:rFonts w:asciiTheme="minorHAnsi" w:hAnsiTheme="minorHAnsi" w:cstheme="minorHAnsi"/>
        </w:rPr>
        <w:t xml:space="preserve">. godine. </w:t>
      </w:r>
      <w:r w:rsidR="00645227">
        <w:rPr>
          <w:rFonts w:asciiTheme="minorHAnsi" w:hAnsiTheme="minorHAnsi" w:cstheme="minorHAnsi"/>
        </w:rPr>
        <w:t>P</w:t>
      </w:r>
      <w:r w:rsidR="003336B1">
        <w:rPr>
          <w:rFonts w:asciiTheme="minorHAnsi" w:hAnsiTheme="minorHAnsi" w:cstheme="minorHAnsi"/>
        </w:rPr>
        <w:t>otraživanja za sredstva uplaćena u nadležni proračun</w:t>
      </w:r>
      <w:r w:rsidR="00645227">
        <w:rPr>
          <w:rFonts w:asciiTheme="minorHAnsi" w:hAnsiTheme="minorHAnsi" w:cstheme="minorHAnsi"/>
        </w:rPr>
        <w:t xml:space="preserve"> niža su za 44,4% u odnosu na prethodno izvještajno razdoblje.</w:t>
      </w:r>
      <w:r w:rsidR="00C46AA2">
        <w:rPr>
          <w:rFonts w:asciiTheme="minorHAnsi" w:hAnsiTheme="minorHAnsi" w:cstheme="minorHAnsi"/>
        </w:rPr>
        <w:t xml:space="preserve"> S 31. prosinca 2021. godine proveden je ispravak vrijednosti potraživanja po stopi od 50% za potraživanja starija od jedne godine, a za potraživanja starija od tri godine po stopi od 100%</w:t>
      </w:r>
      <w:r w:rsidR="005B680D">
        <w:rPr>
          <w:rFonts w:asciiTheme="minorHAnsi" w:hAnsiTheme="minorHAnsi" w:cstheme="minorHAnsi"/>
        </w:rPr>
        <w:t>.</w:t>
      </w:r>
    </w:p>
    <w:p w:rsidR="0050632C" w:rsidRDefault="0050632C">
      <w:pPr>
        <w:spacing w:after="0" w:line="240" w:lineRule="auto"/>
        <w:rPr>
          <w:rFonts w:cs="Arial Unicode MS"/>
          <w:lang w:val="pl-PL"/>
        </w:rPr>
      </w:pPr>
    </w:p>
    <w:p w:rsidR="00077A06" w:rsidRDefault="0091365A" w:rsidP="00520AE1">
      <w:p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lang w:val="pl-PL"/>
        </w:rPr>
        <w:t>AOP 165</w:t>
      </w:r>
      <w:r w:rsidR="0006050A">
        <w:rPr>
          <w:rFonts w:cs="Arial Unicode MS"/>
          <w:lang w:val="pl-PL"/>
        </w:rPr>
        <w:t xml:space="preserve"> - </w:t>
      </w:r>
      <w:r w:rsidR="000F6B27">
        <w:rPr>
          <w:rFonts w:cs="Arial Unicode MS"/>
          <w:lang w:val="pl-PL"/>
        </w:rPr>
        <w:t>Podatak za aktivna vremenska razgraničenja za rashode budućih razdoblja i nedospjelu naplatu prihoda potrebno je detaljno obrazložiti zbog samog njihovog naziva, kasnijeg priznavanja rashoda i prihoda.</w:t>
      </w:r>
      <w:r w:rsidR="001543B3">
        <w:rPr>
          <w:rFonts w:cs="Arial Unicode MS"/>
          <w:lang w:val="pl-PL"/>
        </w:rPr>
        <w:t xml:space="preserve"> </w:t>
      </w:r>
      <w:r w:rsidR="00064756">
        <w:rPr>
          <w:rFonts w:cs="Arial Unicode MS"/>
          <w:lang w:val="pl-PL"/>
        </w:rPr>
        <w:t>Proračunski korisnik e</w:t>
      </w:r>
      <w:r w:rsidR="00591A17">
        <w:rPr>
          <w:rFonts w:cs="Arial Unicode MS"/>
          <w:lang w:val="pl-PL"/>
        </w:rPr>
        <w:t xml:space="preserve">videntirao </w:t>
      </w:r>
      <w:r w:rsidR="00C55A7F">
        <w:rPr>
          <w:rFonts w:cs="Arial Unicode MS"/>
          <w:lang w:val="pl-PL"/>
        </w:rPr>
        <w:t xml:space="preserve">je </w:t>
      </w:r>
      <w:r w:rsidR="00451686">
        <w:rPr>
          <w:rFonts w:cs="Arial Unicode MS"/>
          <w:lang w:val="pl-PL"/>
        </w:rPr>
        <w:t>kontinuirane rashode</w:t>
      </w:r>
      <w:r w:rsidR="00C705BF">
        <w:rPr>
          <w:rFonts w:cs="Arial Unicode MS"/>
          <w:lang w:val="pl-PL"/>
        </w:rPr>
        <w:t xml:space="preserve"> za prosinac</w:t>
      </w:r>
      <w:r>
        <w:rPr>
          <w:rFonts w:cs="Arial Unicode MS"/>
          <w:lang w:val="pl-PL"/>
        </w:rPr>
        <w:t xml:space="preserve"> 2020</w:t>
      </w:r>
      <w:r w:rsidR="008939A5">
        <w:rPr>
          <w:rFonts w:cs="Arial Unicode MS"/>
          <w:lang w:val="pl-PL"/>
        </w:rPr>
        <w:t xml:space="preserve">. godine na rashode </w:t>
      </w:r>
      <w:r w:rsidR="00900E41">
        <w:rPr>
          <w:rFonts w:cs="Arial Unicode MS"/>
          <w:lang w:val="pl-PL"/>
        </w:rPr>
        <w:t>budućih razdoblja sukladno čl. 39. st. 2. Pravilnika o prora</w:t>
      </w:r>
      <w:r w:rsidR="007067B6">
        <w:rPr>
          <w:rFonts w:cs="Arial Unicode MS"/>
          <w:lang w:val="pl-PL"/>
        </w:rPr>
        <w:t>čunskom</w:t>
      </w:r>
      <w:r w:rsidR="00261ABF">
        <w:rPr>
          <w:rFonts w:cs="Arial Unicode MS"/>
          <w:lang w:val="pl-PL"/>
        </w:rPr>
        <w:t xml:space="preserve"> račun</w:t>
      </w:r>
      <w:r>
        <w:rPr>
          <w:rFonts w:cs="Arial Unicode MS"/>
          <w:lang w:val="pl-PL"/>
        </w:rPr>
        <w:t>ovodstvu, a za 2021</w:t>
      </w:r>
      <w:r w:rsidR="00900E41">
        <w:rPr>
          <w:rFonts w:cs="Arial Unicode MS"/>
          <w:lang w:val="pl-PL"/>
        </w:rPr>
        <w:t xml:space="preserve">. godinu </w:t>
      </w:r>
      <w:r w:rsidR="00F22D0F">
        <w:rPr>
          <w:rFonts w:cs="Arial Unicode MS"/>
          <w:lang w:val="pl-PL"/>
        </w:rPr>
        <w:t>2,1</w:t>
      </w:r>
      <w:r w:rsidR="00900E41">
        <w:rPr>
          <w:rFonts w:cs="Arial Unicode MS"/>
          <w:lang w:val="pl-PL"/>
        </w:rPr>
        <w:t xml:space="preserve">% </w:t>
      </w:r>
      <w:r w:rsidR="00F22D0F">
        <w:rPr>
          <w:rFonts w:cs="Arial Unicode MS"/>
          <w:lang w:val="pl-PL"/>
        </w:rPr>
        <w:t>niži</w:t>
      </w:r>
      <w:r w:rsidR="00900E41" w:rsidRPr="0024174F">
        <w:rPr>
          <w:rFonts w:cs="Arial Unicode MS"/>
          <w:lang w:val="pl-PL"/>
        </w:rPr>
        <w:t xml:space="preserve"> iznos negoli za prošlu godinu. </w:t>
      </w:r>
      <w:r w:rsidR="00FB1D17">
        <w:rPr>
          <w:rFonts w:cs="Arial Unicode MS"/>
          <w:bCs/>
        </w:rPr>
        <w:t>Na kontinuiranim rashodima budućih razdoblja eviden</w:t>
      </w:r>
      <w:r>
        <w:rPr>
          <w:rFonts w:cs="Arial Unicode MS"/>
          <w:bCs/>
        </w:rPr>
        <w:t>tirana je plaća za prosinac 2021</w:t>
      </w:r>
      <w:r w:rsidR="00C705BF">
        <w:rPr>
          <w:rFonts w:cs="Arial Unicode MS"/>
          <w:bCs/>
        </w:rPr>
        <w:t>. godine</w:t>
      </w:r>
      <w:r>
        <w:rPr>
          <w:rFonts w:cs="Arial Unicode MS"/>
          <w:bCs/>
        </w:rPr>
        <w:t xml:space="preserve"> </w:t>
      </w:r>
      <w:r w:rsidR="00FB1D17">
        <w:rPr>
          <w:rFonts w:cs="Arial Unicode MS"/>
          <w:bCs/>
        </w:rPr>
        <w:t>i naknada zbog nezapošljavanja osoba s inva</w:t>
      </w:r>
      <w:r w:rsidR="00985E3E">
        <w:rPr>
          <w:rFonts w:cs="Arial Unicode MS"/>
          <w:bCs/>
        </w:rPr>
        <w:t>liditetom za prosinac</w:t>
      </w:r>
      <w:r>
        <w:rPr>
          <w:rFonts w:cs="Arial Unicode MS"/>
          <w:bCs/>
        </w:rPr>
        <w:t xml:space="preserve"> 2021</w:t>
      </w:r>
      <w:r w:rsidR="00FB1D17">
        <w:rPr>
          <w:rFonts w:cs="Arial Unicode MS"/>
          <w:bCs/>
        </w:rPr>
        <w:t>. godine.</w:t>
      </w:r>
    </w:p>
    <w:p w:rsidR="009754D8" w:rsidRPr="00520AE1" w:rsidRDefault="009754D8" w:rsidP="00520AE1">
      <w:pPr>
        <w:spacing w:after="0" w:line="240" w:lineRule="auto"/>
        <w:jc w:val="both"/>
        <w:rPr>
          <w:rFonts w:cs="Arial Unicode MS"/>
          <w:lang w:val="pl-PL"/>
        </w:rPr>
      </w:pPr>
    </w:p>
    <w:p w:rsidR="002F3AD2" w:rsidRDefault="008B4F72" w:rsidP="002F3AD2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</w:rPr>
      </w:pPr>
      <w:r>
        <w:rPr>
          <w:rStyle w:val="Strong"/>
          <w:rFonts w:cs="Arial Unicode MS"/>
        </w:rPr>
        <w:t>Bilješka uz AOP 170</w:t>
      </w:r>
      <w:r w:rsidR="002F3AD2" w:rsidRPr="002F3AD2">
        <w:rPr>
          <w:rStyle w:val="Strong"/>
          <w:rFonts w:cs="Arial Unicode MS"/>
        </w:rPr>
        <w:t xml:space="preserve"> – </w:t>
      </w:r>
      <w:r w:rsidR="002F3AD2">
        <w:rPr>
          <w:rStyle w:val="Strong"/>
          <w:rFonts w:cs="Arial Unicode MS"/>
        </w:rPr>
        <w:t>Obveze</w:t>
      </w:r>
    </w:p>
    <w:p w:rsidR="002F3AD2" w:rsidRDefault="00ED188C" w:rsidP="007D5FD4">
      <w:pPr>
        <w:spacing w:after="0" w:line="240" w:lineRule="auto"/>
        <w:jc w:val="both"/>
        <w:rPr>
          <w:rStyle w:val="Strong"/>
          <w:rFonts w:cs="Arial Unicode MS"/>
          <w:b w:val="0"/>
        </w:rPr>
      </w:pPr>
      <w:r>
        <w:rPr>
          <w:rFonts w:cs="Arial Unicode MS"/>
          <w:lang w:val="pl-PL"/>
        </w:rPr>
        <w:t xml:space="preserve">Obveze bilježe ukupno </w:t>
      </w:r>
      <w:r w:rsidR="000C6DE4">
        <w:rPr>
          <w:rFonts w:cs="Arial Unicode MS"/>
          <w:lang w:val="pl-PL"/>
        </w:rPr>
        <w:t>smanjenje</w:t>
      </w:r>
      <w:r>
        <w:rPr>
          <w:rFonts w:cs="Arial Unicode MS"/>
          <w:lang w:val="pl-PL"/>
        </w:rPr>
        <w:t xml:space="preserve"> od </w:t>
      </w:r>
      <w:r w:rsidR="000C6DE4">
        <w:rPr>
          <w:rFonts w:cs="Arial Unicode MS"/>
          <w:lang w:val="pl-PL"/>
        </w:rPr>
        <w:t>5,6</w:t>
      </w:r>
      <w:r w:rsidR="00552890">
        <w:rPr>
          <w:rFonts w:cs="Arial Unicode MS"/>
          <w:lang w:val="pl-PL"/>
        </w:rPr>
        <w:t xml:space="preserve">% u odnosu na prethodnu godinu i iznose </w:t>
      </w:r>
      <w:r w:rsidR="000C6DE4">
        <w:rPr>
          <w:rFonts w:cs="Arial Unicode MS"/>
          <w:lang w:val="pl-PL"/>
        </w:rPr>
        <w:t>479.016</w:t>
      </w:r>
      <w:r w:rsidR="00552890">
        <w:rPr>
          <w:rFonts w:cs="Arial Unicode MS"/>
          <w:lang w:val="pl-PL"/>
        </w:rPr>
        <w:t xml:space="preserve"> kn. </w:t>
      </w:r>
    </w:p>
    <w:p w:rsidR="00915D4D" w:rsidRDefault="00915D4D" w:rsidP="00E67427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</w:p>
    <w:p w:rsidR="00D80004" w:rsidRDefault="00915D4D" w:rsidP="002F3AD2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</w:rPr>
      </w:pPr>
      <w:r>
        <w:rPr>
          <w:rStyle w:val="Strong"/>
          <w:rFonts w:cs="Arial Unicode MS"/>
        </w:rPr>
        <w:t>Bilješka uz AOP 231</w:t>
      </w:r>
      <w:r w:rsidR="00D80004" w:rsidRPr="002F3AD2">
        <w:rPr>
          <w:rStyle w:val="Strong"/>
          <w:rFonts w:cs="Arial Unicode MS"/>
        </w:rPr>
        <w:t xml:space="preserve"> – </w:t>
      </w:r>
      <w:r w:rsidR="00E9730E" w:rsidRPr="002F3AD2">
        <w:rPr>
          <w:rStyle w:val="Strong"/>
          <w:rFonts w:cs="Arial Unicode MS"/>
        </w:rPr>
        <w:t>Vlastiti izvori</w:t>
      </w:r>
    </w:p>
    <w:p w:rsidR="00F53DB9" w:rsidRDefault="00F53DB9" w:rsidP="002069A5">
      <w:pPr>
        <w:spacing w:after="0" w:line="240" w:lineRule="auto"/>
        <w:jc w:val="both"/>
        <w:rPr>
          <w:rFonts w:cs="Arial Unicode MS"/>
          <w:lang w:val="pl-PL"/>
        </w:rPr>
      </w:pPr>
      <w:r>
        <w:rPr>
          <w:rFonts w:cs="Arial Unicode MS"/>
          <w:lang w:val="pl-PL"/>
        </w:rPr>
        <w:t>AOP 233</w:t>
      </w:r>
      <w:r w:rsidR="002B6355">
        <w:rPr>
          <w:rFonts w:cs="Arial Unicode MS"/>
          <w:lang w:val="pl-PL"/>
        </w:rPr>
        <w:t xml:space="preserve"> – radi </w:t>
      </w:r>
      <w:r>
        <w:rPr>
          <w:rFonts w:cs="Arial Unicode MS"/>
          <w:lang w:val="pl-PL"/>
        </w:rPr>
        <w:t>nabave nove imovine u 2021. godini vlastiti izvori porasli su za 5,4%</w:t>
      </w:r>
    </w:p>
    <w:p w:rsidR="00F53DB9" w:rsidRDefault="00F53DB9" w:rsidP="00992464">
      <w:pPr>
        <w:spacing w:after="0" w:line="240" w:lineRule="auto"/>
        <w:jc w:val="both"/>
        <w:rPr>
          <w:rFonts w:cs="Arial Unicode MS"/>
          <w:bCs/>
        </w:rPr>
      </w:pPr>
    </w:p>
    <w:p w:rsidR="00992464" w:rsidRDefault="00992464" w:rsidP="00992464">
      <w:pPr>
        <w:spacing w:after="0" w:line="240" w:lineRule="auto"/>
        <w:jc w:val="both"/>
        <w:rPr>
          <w:rFonts w:cs="Arial Unicode MS"/>
          <w:bCs/>
        </w:rPr>
      </w:pPr>
      <w:r w:rsidRPr="0024174F">
        <w:rPr>
          <w:rFonts w:cs="Arial Unicode MS"/>
          <w:bCs/>
        </w:rPr>
        <w:t>Bilješk</w:t>
      </w:r>
      <w:r>
        <w:rPr>
          <w:rFonts w:cs="Arial Unicode MS"/>
          <w:bCs/>
        </w:rPr>
        <w:t xml:space="preserve">a uz </w:t>
      </w:r>
      <w:r w:rsidR="00E970AF">
        <w:rPr>
          <w:rFonts w:cs="Arial Unicode MS"/>
          <w:b/>
          <w:bCs/>
        </w:rPr>
        <w:t>AOP 239</w:t>
      </w:r>
      <w:r>
        <w:rPr>
          <w:rFonts w:cs="Arial Unicode MS"/>
          <w:b/>
          <w:bCs/>
        </w:rPr>
        <w:t xml:space="preserve"> Višak/manjak prihoda </w:t>
      </w:r>
      <w:r>
        <w:rPr>
          <w:rFonts w:cs="Arial Unicode MS"/>
          <w:bCs/>
        </w:rPr>
        <w:t>treba sadržavati obrazloženje provedene korekcije rezultata za evidentiranje sredstava na računima kapitalnih prijenosa sredstava, sukladno čl. 82. Pravilnika o proračunskom računovodstvu i računskom planu. Ukoliko se provodila korekcija, postoji odstupanje od iskazanih pozicija u obrascu PR-RAS i Bilanci.</w:t>
      </w:r>
    </w:p>
    <w:p w:rsidR="00B72294" w:rsidRDefault="00B72294" w:rsidP="00992464">
      <w:p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 xml:space="preserve">Podaci u bilanci iskazani su nakon obavezne korekcije rezultata te je iskazan </w:t>
      </w:r>
      <w:r w:rsidR="00F53DB9">
        <w:rPr>
          <w:rFonts w:cs="Arial Unicode MS"/>
          <w:bCs/>
        </w:rPr>
        <w:t>manjak</w:t>
      </w:r>
      <w:r>
        <w:rPr>
          <w:rFonts w:cs="Arial Unicode MS"/>
          <w:bCs/>
        </w:rPr>
        <w:t xml:space="preserve"> prihoda poslovanja u iznosu od </w:t>
      </w:r>
      <w:r w:rsidR="0042213C">
        <w:rPr>
          <w:rFonts w:cs="Arial Unicode MS"/>
          <w:bCs/>
        </w:rPr>
        <w:t>179</w:t>
      </w:r>
      <w:r>
        <w:rPr>
          <w:rFonts w:cs="Arial Unicode MS"/>
          <w:bCs/>
        </w:rPr>
        <w:t xml:space="preserve"> kn i </w:t>
      </w:r>
      <w:r w:rsidR="0042213C">
        <w:rPr>
          <w:rFonts w:cs="Arial Unicode MS"/>
          <w:bCs/>
        </w:rPr>
        <w:t>manjak</w:t>
      </w:r>
      <w:r>
        <w:rPr>
          <w:rFonts w:cs="Arial Unicode MS"/>
          <w:bCs/>
        </w:rPr>
        <w:t xml:space="preserve"> prihoda od nefinancijske imovine u iznosu od </w:t>
      </w:r>
      <w:r w:rsidR="00C309E9">
        <w:rPr>
          <w:rFonts w:cs="Arial Unicode MS"/>
          <w:bCs/>
        </w:rPr>
        <w:t>342</w:t>
      </w:r>
      <w:r>
        <w:rPr>
          <w:rFonts w:cs="Arial Unicode MS"/>
          <w:bCs/>
        </w:rPr>
        <w:t xml:space="preserve"> kn. Temeljem navedenog postoji odstupanje u odnosu na PR-RAS.</w:t>
      </w:r>
    </w:p>
    <w:p w:rsidR="00B72294" w:rsidRPr="00B72294" w:rsidRDefault="00B72294" w:rsidP="00B72294">
      <w:p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lastRenderedPageBreak/>
        <w:t>T</w:t>
      </w:r>
      <w:r w:rsidRPr="00B72294">
        <w:rPr>
          <w:rFonts w:cs="Arial Unicode MS"/>
          <w:bCs/>
        </w:rPr>
        <w:t xml:space="preserve">ijekom 2021. godine evidentirani su na računima kapitalnih prijenosa sredstva u iznosu </w:t>
      </w:r>
      <w:r w:rsidR="00475D7A">
        <w:rPr>
          <w:rFonts w:cs="Arial Unicode MS"/>
          <w:bCs/>
        </w:rPr>
        <w:t>167.460,23</w:t>
      </w:r>
      <w:r w:rsidRPr="00B72294">
        <w:rPr>
          <w:rFonts w:cs="Arial Unicode MS"/>
          <w:bCs/>
        </w:rPr>
        <w:t xml:space="preserve"> kn koja su utrošena za nabavu dugotrajne nefinancijske imovine:</w:t>
      </w:r>
    </w:p>
    <w:p w:rsidR="00B72294" w:rsidRDefault="00B72294" w:rsidP="00B722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 xml:space="preserve">6362 - Kapitalne pomoći proračunskim korisnicima iz proračuna koji im nije nadležan – </w:t>
      </w:r>
      <w:r w:rsidR="00475D7A">
        <w:rPr>
          <w:rFonts w:cs="Arial Unicode MS"/>
          <w:bCs/>
        </w:rPr>
        <w:t>12.843,17</w:t>
      </w:r>
      <w:r>
        <w:rPr>
          <w:rFonts w:cs="Arial Unicode MS"/>
          <w:bCs/>
        </w:rPr>
        <w:t xml:space="preserve"> kn</w:t>
      </w:r>
    </w:p>
    <w:p w:rsidR="00B72294" w:rsidRDefault="00B72294" w:rsidP="00B722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 xml:space="preserve">6632 – Kapitalne donacije – </w:t>
      </w:r>
      <w:r w:rsidR="00475D7A">
        <w:rPr>
          <w:rFonts w:cs="Arial Unicode MS"/>
          <w:bCs/>
        </w:rPr>
        <w:t>48.201,43 kn</w:t>
      </w:r>
    </w:p>
    <w:p w:rsidR="00475D7A" w:rsidRDefault="00475D7A" w:rsidP="00B722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>6712 – Prihodi iz nadležnog proračuna za financiranje rashoda za nabavu nefinancijske imovine – 106.415,63</w:t>
      </w:r>
    </w:p>
    <w:p w:rsidR="00B72294" w:rsidRPr="00B72294" w:rsidRDefault="00B72294" w:rsidP="00B72294">
      <w:p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 xml:space="preserve">Provedena je korekcija rezultata na način da se za iznos od </w:t>
      </w:r>
      <w:r w:rsidR="00475D7A">
        <w:rPr>
          <w:rFonts w:cs="Arial Unicode MS"/>
          <w:bCs/>
        </w:rPr>
        <w:t>167.460,23</w:t>
      </w:r>
      <w:r>
        <w:rPr>
          <w:rFonts w:cs="Arial Unicode MS"/>
          <w:bCs/>
        </w:rPr>
        <w:t xml:space="preserve"> kn</w:t>
      </w:r>
      <w:r w:rsidR="00DA10A0">
        <w:rPr>
          <w:rFonts w:cs="Arial Unicode MS"/>
          <w:bCs/>
        </w:rPr>
        <w:t xml:space="preserve"> zadužuje račun viška prihoda poslovanja, a odobrava račun manjka prihoda od nefinancijske imovine.</w:t>
      </w:r>
    </w:p>
    <w:p w:rsidR="00B72294" w:rsidRDefault="00B72294" w:rsidP="00992464">
      <w:pPr>
        <w:spacing w:after="0" w:line="240" w:lineRule="auto"/>
        <w:jc w:val="both"/>
        <w:rPr>
          <w:rFonts w:cs="Arial Unicode MS"/>
          <w:bCs/>
        </w:rPr>
      </w:pPr>
    </w:p>
    <w:p w:rsidR="005D7E79" w:rsidRDefault="004810AA" w:rsidP="005D7E79">
      <w:pPr>
        <w:jc w:val="both"/>
        <w:rPr>
          <w:rFonts w:asciiTheme="minorHAnsi" w:hAnsiTheme="minorHAnsi" w:cstheme="minorHAnsi"/>
          <w:lang w:val="pl-PL"/>
        </w:rPr>
      </w:pPr>
      <w:r>
        <w:rPr>
          <w:rFonts w:cs="Arial Unicode MS"/>
          <w:lang w:val="pl-PL"/>
        </w:rPr>
        <w:t>AOP 253</w:t>
      </w:r>
      <w:r w:rsidR="00CD187B">
        <w:rPr>
          <w:rFonts w:cs="Arial Unicode MS"/>
          <w:lang w:val="pl-PL"/>
        </w:rPr>
        <w:t>-</w:t>
      </w:r>
      <w:r w:rsidR="006A69B9">
        <w:rPr>
          <w:rFonts w:cs="Arial Unicode MS"/>
          <w:lang w:val="pl-PL"/>
        </w:rPr>
        <w:t xml:space="preserve"> popis sudskih sporova u tijeku – škola je tuženik i ako izgubi sudski spor, pravomoćna presuda će rezultirati </w:t>
      </w:r>
      <w:r w:rsidR="006A69B9" w:rsidRPr="00E716B2">
        <w:rPr>
          <w:rFonts w:asciiTheme="minorHAnsi" w:hAnsiTheme="minorHAnsi" w:cstheme="minorHAnsi"/>
          <w:lang w:val="pl-PL"/>
        </w:rPr>
        <w:t>obvezom za koju je potrebno rezervitati novčana sredstva i drugi oblik imovine.</w:t>
      </w:r>
      <w:r w:rsidRPr="00E716B2">
        <w:rPr>
          <w:rFonts w:asciiTheme="minorHAnsi" w:hAnsiTheme="minorHAnsi" w:cstheme="minorHAnsi"/>
          <w:lang w:val="pl-PL"/>
        </w:rPr>
        <w:t xml:space="preserve"> </w:t>
      </w:r>
      <w:r w:rsidR="00073741">
        <w:rPr>
          <w:rFonts w:asciiTheme="minorHAnsi" w:hAnsiTheme="minorHAnsi" w:cstheme="minorHAnsi"/>
        </w:rPr>
        <w:t>8</w:t>
      </w:r>
      <w:r w:rsidR="00E716B2" w:rsidRPr="00E716B2">
        <w:rPr>
          <w:rFonts w:asciiTheme="minorHAnsi" w:hAnsiTheme="minorHAnsi" w:cstheme="minorHAnsi"/>
        </w:rPr>
        <w:t xml:space="preserve"> fizičkih osoba pokrenulo je sudski spor čiji se ukupni troškovi procjenjuju na </w:t>
      </w:r>
      <w:r w:rsidR="00073741">
        <w:rPr>
          <w:rFonts w:asciiTheme="minorHAnsi" w:hAnsiTheme="minorHAnsi" w:cstheme="minorHAnsi"/>
        </w:rPr>
        <w:t>58.900,00</w:t>
      </w:r>
      <w:r w:rsidR="00E716B2" w:rsidRPr="00E716B2">
        <w:rPr>
          <w:rFonts w:asciiTheme="minorHAnsi" w:hAnsiTheme="minorHAnsi" w:cstheme="minorHAnsi"/>
        </w:rPr>
        <w:t xml:space="preserve"> kn.</w:t>
      </w:r>
      <w:r w:rsidR="00CD5EB0">
        <w:rPr>
          <w:rFonts w:asciiTheme="minorHAnsi" w:hAnsiTheme="minorHAnsi" w:cstheme="minorHAnsi"/>
        </w:rPr>
        <w:t xml:space="preserve"> Uz sudske sporove u tijeku u izvanbilančnoj evidenciji evidentirana </w:t>
      </w:r>
      <w:r w:rsidR="00073741">
        <w:rPr>
          <w:rFonts w:asciiTheme="minorHAnsi" w:hAnsiTheme="minorHAnsi" w:cstheme="minorHAnsi"/>
          <w:lang w:val="pl-PL"/>
        </w:rPr>
        <w:t>je i</w:t>
      </w:r>
      <w:r w:rsidR="00073741" w:rsidRPr="00E716B2">
        <w:rPr>
          <w:rFonts w:asciiTheme="minorHAnsi" w:hAnsiTheme="minorHAnsi" w:cstheme="minorHAnsi"/>
          <w:lang w:val="pl-PL"/>
        </w:rPr>
        <w:t xml:space="preserve"> </w:t>
      </w:r>
      <w:r w:rsidR="00073741">
        <w:rPr>
          <w:rFonts w:asciiTheme="minorHAnsi" w:hAnsiTheme="minorHAnsi" w:cstheme="minorHAnsi"/>
          <w:lang w:val="pl-PL"/>
        </w:rPr>
        <w:t>tuđa</w:t>
      </w:r>
      <w:r w:rsidR="00CA30DC">
        <w:rPr>
          <w:rFonts w:asciiTheme="minorHAnsi" w:hAnsiTheme="minorHAnsi" w:cstheme="minorHAnsi"/>
          <w:lang w:val="pl-PL"/>
        </w:rPr>
        <w:t xml:space="preserve"> imovina dobivena na korištenje.</w:t>
      </w:r>
    </w:p>
    <w:p w:rsidR="00296004" w:rsidRDefault="00296004" w:rsidP="005D7E79">
      <w:pPr>
        <w:jc w:val="both"/>
      </w:pPr>
      <w:r>
        <w:t xml:space="preserve">Popis sudskih sporova u tijeku – </w:t>
      </w:r>
      <w:r w:rsidR="00450984">
        <w:t>OŠ – SE Belvedere</w:t>
      </w:r>
      <w:r w:rsidR="00D66A9F">
        <w:t xml:space="preserve"> – stanje na dan 31.12.2021</w:t>
      </w:r>
      <w:r>
        <w:t xml:space="preserve"> god.</w:t>
      </w:r>
    </w:p>
    <w:tbl>
      <w:tblPr>
        <w:tblStyle w:val="TableGrid"/>
        <w:tblW w:w="5721" w:type="pct"/>
        <w:tblInd w:w="-654" w:type="dxa"/>
        <w:tblLayout w:type="fixed"/>
        <w:tblLook w:val="04A0" w:firstRow="1" w:lastRow="0" w:firstColumn="1" w:lastColumn="0" w:noHBand="0" w:noVBand="1"/>
      </w:tblPr>
      <w:tblGrid>
        <w:gridCol w:w="475"/>
        <w:gridCol w:w="1748"/>
        <w:gridCol w:w="1271"/>
        <w:gridCol w:w="2222"/>
        <w:gridCol w:w="1113"/>
        <w:gridCol w:w="1273"/>
        <w:gridCol w:w="1107"/>
        <w:gridCol w:w="1157"/>
      </w:tblGrid>
      <w:tr w:rsidR="00A537A1" w:rsidRPr="00052B23" w:rsidTr="00A537A1">
        <w:trPr>
          <w:trHeight w:val="1114"/>
        </w:trPr>
        <w:tc>
          <w:tcPr>
            <w:tcW w:w="229" w:type="pct"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R.b.</w:t>
            </w:r>
          </w:p>
        </w:tc>
        <w:tc>
          <w:tcPr>
            <w:tcW w:w="843" w:type="pct"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Proračunski korisnik</w:t>
            </w:r>
          </w:p>
        </w:tc>
        <w:tc>
          <w:tcPr>
            <w:tcW w:w="613" w:type="pct"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Tužitelj</w:t>
            </w:r>
          </w:p>
        </w:tc>
        <w:tc>
          <w:tcPr>
            <w:tcW w:w="1072" w:type="pct"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Sažeti opis prirode spora</w:t>
            </w:r>
          </w:p>
        </w:tc>
        <w:tc>
          <w:tcPr>
            <w:tcW w:w="537" w:type="pct"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Iznos glavnice</w:t>
            </w:r>
          </w:p>
        </w:tc>
        <w:tc>
          <w:tcPr>
            <w:tcW w:w="614" w:type="pct"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Procjena financijskog uč</w:t>
            </w:r>
            <w:r>
              <w:rPr>
                <w:b/>
                <w:bCs/>
                <w:sz w:val="16"/>
                <w:szCs w:val="16"/>
              </w:rPr>
              <w:t>inka</w:t>
            </w:r>
          </w:p>
        </w:tc>
        <w:tc>
          <w:tcPr>
            <w:tcW w:w="534" w:type="pct"/>
            <w:vAlign w:val="center"/>
            <w:hideMark/>
          </w:tcPr>
          <w:p w:rsidR="00052B23" w:rsidRPr="00052B23" w:rsidRDefault="00052B23" w:rsidP="005F53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Procijenjeno vrijem</w:t>
            </w:r>
            <w:r>
              <w:rPr>
                <w:b/>
                <w:bCs/>
                <w:sz w:val="16"/>
                <w:szCs w:val="16"/>
              </w:rPr>
              <w:t>e odljeva</w:t>
            </w:r>
          </w:p>
        </w:tc>
        <w:tc>
          <w:tcPr>
            <w:tcW w:w="558" w:type="pct"/>
            <w:vAlign w:val="center"/>
            <w:hideMark/>
          </w:tcPr>
          <w:p w:rsidR="00052B23" w:rsidRPr="00052B23" w:rsidRDefault="00052B23" w:rsidP="005F53C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Početak sudskog spora</w:t>
            </w:r>
          </w:p>
        </w:tc>
      </w:tr>
      <w:tr w:rsidR="004063B0" w:rsidRPr="00052B23" w:rsidTr="00A537A1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4063B0" w:rsidRPr="00052B23" w:rsidRDefault="004063B0" w:rsidP="004063B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1</w:t>
            </w:r>
          </w:p>
        </w:tc>
        <w:tc>
          <w:tcPr>
            <w:tcW w:w="843" w:type="pct"/>
            <w:noWrap/>
            <w:vAlign w:val="center"/>
            <w:hideMark/>
          </w:tcPr>
          <w:p w:rsidR="004063B0" w:rsidRPr="00052B23" w:rsidRDefault="00190225" w:rsidP="00406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4063B0" w:rsidRPr="00052B23" w:rsidRDefault="004063B0" w:rsidP="004063B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4063B0" w:rsidRPr="00052B23" w:rsidRDefault="004063B0" w:rsidP="004063B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4063B0" w:rsidRPr="004C5897" w:rsidRDefault="004063B0" w:rsidP="00406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7.212,79</w:t>
            </w:r>
          </w:p>
        </w:tc>
        <w:tc>
          <w:tcPr>
            <w:tcW w:w="614" w:type="pct"/>
            <w:noWrap/>
            <w:vAlign w:val="center"/>
            <w:hideMark/>
          </w:tcPr>
          <w:p w:rsidR="004063B0" w:rsidRPr="00754DFB" w:rsidRDefault="004063B0" w:rsidP="00406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14.000,00</w:t>
            </w:r>
          </w:p>
        </w:tc>
        <w:tc>
          <w:tcPr>
            <w:tcW w:w="534" w:type="pct"/>
            <w:noWrap/>
            <w:vAlign w:val="center"/>
            <w:hideMark/>
          </w:tcPr>
          <w:p w:rsidR="004063B0" w:rsidRPr="004063B0" w:rsidRDefault="004063B0" w:rsidP="00CE53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063B0">
              <w:rPr>
                <w:sz w:val="16"/>
                <w:szCs w:val="16"/>
              </w:rPr>
              <w:t>svibanj 2022.</w:t>
            </w:r>
          </w:p>
        </w:tc>
        <w:tc>
          <w:tcPr>
            <w:tcW w:w="558" w:type="pct"/>
            <w:noWrap/>
            <w:vAlign w:val="center"/>
            <w:hideMark/>
          </w:tcPr>
          <w:p w:rsidR="004063B0" w:rsidRPr="00052B23" w:rsidRDefault="002A4CA0" w:rsidP="004063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__. 12.2020</w:t>
            </w:r>
          </w:p>
        </w:tc>
      </w:tr>
      <w:tr w:rsidR="002A4CA0" w:rsidRPr="00052B23" w:rsidTr="00D9650C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2</w:t>
            </w:r>
          </w:p>
        </w:tc>
        <w:tc>
          <w:tcPr>
            <w:tcW w:w="843" w:type="pct"/>
            <w:noWrap/>
            <w:vAlign w:val="center"/>
            <w:hideMark/>
          </w:tcPr>
          <w:p w:rsidR="002A4CA0" w:rsidRPr="00390B39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B86896"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2A4CA0" w:rsidRPr="004C5897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6.586,01</w:t>
            </w:r>
          </w:p>
        </w:tc>
        <w:tc>
          <w:tcPr>
            <w:tcW w:w="614" w:type="pct"/>
            <w:noWrap/>
            <w:vAlign w:val="center"/>
            <w:hideMark/>
          </w:tcPr>
          <w:p w:rsidR="002A4CA0" w:rsidRPr="00754DFB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13.000,00</w:t>
            </w:r>
          </w:p>
        </w:tc>
        <w:tc>
          <w:tcPr>
            <w:tcW w:w="534" w:type="pct"/>
            <w:noWrap/>
            <w:vAlign w:val="center"/>
            <w:hideMark/>
          </w:tcPr>
          <w:p w:rsidR="002A4CA0" w:rsidRPr="004063B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063B0">
              <w:rPr>
                <w:sz w:val="16"/>
                <w:szCs w:val="16"/>
              </w:rPr>
              <w:t>rujan 2022.</w:t>
            </w:r>
          </w:p>
        </w:tc>
        <w:tc>
          <w:tcPr>
            <w:tcW w:w="558" w:type="pct"/>
            <w:noWrap/>
            <w:vAlign w:val="center"/>
            <w:hideMark/>
          </w:tcPr>
          <w:p w:rsidR="002A4CA0" w:rsidRPr="002A4CA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CA0">
              <w:rPr>
                <w:sz w:val="16"/>
                <w:szCs w:val="16"/>
              </w:rPr>
              <w:t>15.1.2021</w:t>
            </w:r>
          </w:p>
        </w:tc>
      </w:tr>
      <w:tr w:rsidR="002A4CA0" w:rsidRPr="00052B23" w:rsidTr="00B75183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3</w:t>
            </w:r>
          </w:p>
        </w:tc>
        <w:tc>
          <w:tcPr>
            <w:tcW w:w="843" w:type="pct"/>
            <w:noWrap/>
            <w:vAlign w:val="center"/>
            <w:hideMark/>
          </w:tcPr>
          <w:p w:rsidR="002A4CA0" w:rsidRPr="00390B39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B86896"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2A4CA0" w:rsidRPr="004C5897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3.500,00</w:t>
            </w:r>
          </w:p>
        </w:tc>
        <w:tc>
          <w:tcPr>
            <w:tcW w:w="614" w:type="pct"/>
            <w:noWrap/>
            <w:vAlign w:val="center"/>
            <w:hideMark/>
          </w:tcPr>
          <w:p w:rsidR="002A4CA0" w:rsidRPr="00754DFB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7.000,00</w:t>
            </w:r>
          </w:p>
        </w:tc>
        <w:tc>
          <w:tcPr>
            <w:tcW w:w="534" w:type="pct"/>
            <w:noWrap/>
            <w:vAlign w:val="center"/>
            <w:hideMark/>
          </w:tcPr>
          <w:p w:rsidR="002A4CA0" w:rsidRPr="00B75183" w:rsidRDefault="002A4CA0" w:rsidP="00B751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11C4">
              <w:rPr>
                <w:sz w:val="16"/>
                <w:szCs w:val="16"/>
              </w:rPr>
              <w:t>rujan 2022.</w:t>
            </w:r>
          </w:p>
        </w:tc>
        <w:tc>
          <w:tcPr>
            <w:tcW w:w="558" w:type="pct"/>
            <w:noWrap/>
            <w:vAlign w:val="center"/>
            <w:hideMark/>
          </w:tcPr>
          <w:p w:rsidR="002A4CA0" w:rsidRPr="002A4CA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CA0">
              <w:rPr>
                <w:sz w:val="16"/>
                <w:szCs w:val="16"/>
              </w:rPr>
              <w:t>7.12.2021</w:t>
            </w:r>
          </w:p>
        </w:tc>
      </w:tr>
      <w:tr w:rsidR="002A4CA0" w:rsidRPr="00052B23" w:rsidTr="00D9650C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4</w:t>
            </w:r>
          </w:p>
        </w:tc>
        <w:tc>
          <w:tcPr>
            <w:tcW w:w="843" w:type="pct"/>
            <w:noWrap/>
            <w:vAlign w:val="center"/>
            <w:hideMark/>
          </w:tcPr>
          <w:p w:rsidR="002A4CA0" w:rsidRPr="00390B39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B86896"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2A4CA0" w:rsidRPr="004C5897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3.891,89</w:t>
            </w:r>
          </w:p>
        </w:tc>
        <w:tc>
          <w:tcPr>
            <w:tcW w:w="614" w:type="pct"/>
            <w:noWrap/>
            <w:vAlign w:val="center"/>
            <w:hideMark/>
          </w:tcPr>
          <w:p w:rsidR="002A4CA0" w:rsidRPr="00754DFB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7.600,00</w:t>
            </w:r>
          </w:p>
        </w:tc>
        <w:tc>
          <w:tcPr>
            <w:tcW w:w="534" w:type="pct"/>
            <w:noWrap/>
            <w:hideMark/>
          </w:tcPr>
          <w:p w:rsidR="002A4CA0" w:rsidRDefault="002A4CA0" w:rsidP="002A4CA0">
            <w:pPr>
              <w:jc w:val="center"/>
            </w:pPr>
            <w:r w:rsidRPr="001411C4">
              <w:rPr>
                <w:sz w:val="16"/>
                <w:szCs w:val="16"/>
              </w:rPr>
              <w:t>rujan 2022.</w:t>
            </w:r>
          </w:p>
        </w:tc>
        <w:tc>
          <w:tcPr>
            <w:tcW w:w="558" w:type="pct"/>
            <w:noWrap/>
            <w:vAlign w:val="center"/>
            <w:hideMark/>
          </w:tcPr>
          <w:p w:rsidR="002A4CA0" w:rsidRPr="002A4CA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CA0">
              <w:rPr>
                <w:sz w:val="16"/>
                <w:szCs w:val="16"/>
              </w:rPr>
              <w:t>7.7.2021</w:t>
            </w:r>
          </w:p>
        </w:tc>
      </w:tr>
      <w:tr w:rsidR="002A4CA0" w:rsidRPr="00052B23" w:rsidTr="00D9650C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5</w:t>
            </w:r>
          </w:p>
        </w:tc>
        <w:tc>
          <w:tcPr>
            <w:tcW w:w="843" w:type="pct"/>
            <w:noWrap/>
            <w:vAlign w:val="center"/>
            <w:hideMark/>
          </w:tcPr>
          <w:p w:rsidR="002A4CA0" w:rsidRPr="00390B39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B86896"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2A4CA0" w:rsidRPr="004C5897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1.954,08</w:t>
            </w:r>
          </w:p>
        </w:tc>
        <w:tc>
          <w:tcPr>
            <w:tcW w:w="614" w:type="pct"/>
            <w:noWrap/>
            <w:vAlign w:val="center"/>
            <w:hideMark/>
          </w:tcPr>
          <w:p w:rsidR="002A4CA0" w:rsidRPr="00754DFB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3.800,00</w:t>
            </w:r>
          </w:p>
        </w:tc>
        <w:tc>
          <w:tcPr>
            <w:tcW w:w="534" w:type="pct"/>
            <w:noWrap/>
            <w:hideMark/>
          </w:tcPr>
          <w:p w:rsidR="002A4CA0" w:rsidRDefault="002A4CA0" w:rsidP="002A4CA0">
            <w:pPr>
              <w:jc w:val="center"/>
            </w:pPr>
            <w:r w:rsidRPr="001411C4">
              <w:rPr>
                <w:sz w:val="16"/>
                <w:szCs w:val="16"/>
              </w:rPr>
              <w:t>rujan 2022.</w:t>
            </w:r>
          </w:p>
        </w:tc>
        <w:tc>
          <w:tcPr>
            <w:tcW w:w="558" w:type="pct"/>
            <w:noWrap/>
            <w:vAlign w:val="center"/>
            <w:hideMark/>
          </w:tcPr>
          <w:p w:rsidR="002A4CA0" w:rsidRPr="002A4CA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CA0">
              <w:rPr>
                <w:sz w:val="16"/>
                <w:szCs w:val="16"/>
              </w:rPr>
              <w:t>7.7.2021</w:t>
            </w:r>
          </w:p>
        </w:tc>
      </w:tr>
      <w:tr w:rsidR="002A4CA0" w:rsidRPr="00052B23" w:rsidTr="00D9650C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6</w:t>
            </w:r>
          </w:p>
        </w:tc>
        <w:tc>
          <w:tcPr>
            <w:tcW w:w="843" w:type="pct"/>
            <w:noWrap/>
            <w:vAlign w:val="center"/>
            <w:hideMark/>
          </w:tcPr>
          <w:p w:rsidR="002A4CA0" w:rsidRPr="00390B39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B86896"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2A4CA0" w:rsidRPr="004C5897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3958,76</w:t>
            </w:r>
          </w:p>
        </w:tc>
        <w:tc>
          <w:tcPr>
            <w:tcW w:w="614" w:type="pct"/>
            <w:noWrap/>
            <w:vAlign w:val="center"/>
            <w:hideMark/>
          </w:tcPr>
          <w:p w:rsidR="002A4CA0" w:rsidRPr="00754DFB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7.800,00</w:t>
            </w:r>
          </w:p>
        </w:tc>
        <w:tc>
          <w:tcPr>
            <w:tcW w:w="534" w:type="pct"/>
            <w:noWrap/>
            <w:hideMark/>
          </w:tcPr>
          <w:p w:rsidR="002A4CA0" w:rsidRDefault="002A4CA0" w:rsidP="002A4CA0">
            <w:pPr>
              <w:jc w:val="center"/>
            </w:pPr>
            <w:r w:rsidRPr="001411C4">
              <w:rPr>
                <w:sz w:val="16"/>
                <w:szCs w:val="16"/>
              </w:rPr>
              <w:t>rujan 2022.</w:t>
            </w:r>
          </w:p>
        </w:tc>
        <w:tc>
          <w:tcPr>
            <w:tcW w:w="558" w:type="pct"/>
            <w:noWrap/>
            <w:vAlign w:val="center"/>
            <w:hideMark/>
          </w:tcPr>
          <w:p w:rsidR="002A4CA0" w:rsidRPr="002A4CA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CA0">
              <w:rPr>
                <w:sz w:val="16"/>
                <w:szCs w:val="16"/>
              </w:rPr>
              <w:t>7.7.2021</w:t>
            </w:r>
          </w:p>
        </w:tc>
      </w:tr>
      <w:tr w:rsidR="002A4CA0" w:rsidRPr="00052B23" w:rsidTr="00D9650C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7</w:t>
            </w:r>
          </w:p>
        </w:tc>
        <w:tc>
          <w:tcPr>
            <w:tcW w:w="843" w:type="pct"/>
            <w:noWrap/>
            <w:vAlign w:val="center"/>
            <w:hideMark/>
          </w:tcPr>
          <w:p w:rsidR="002A4CA0" w:rsidRPr="00390B39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B86896"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2A4CA0" w:rsidRPr="004C5897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2.214,96</w:t>
            </w:r>
          </w:p>
        </w:tc>
        <w:tc>
          <w:tcPr>
            <w:tcW w:w="614" w:type="pct"/>
            <w:noWrap/>
            <w:vAlign w:val="center"/>
            <w:hideMark/>
          </w:tcPr>
          <w:p w:rsidR="002A4CA0" w:rsidRPr="00754DFB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4.400,00</w:t>
            </w:r>
          </w:p>
        </w:tc>
        <w:tc>
          <w:tcPr>
            <w:tcW w:w="534" w:type="pct"/>
            <w:noWrap/>
            <w:hideMark/>
          </w:tcPr>
          <w:p w:rsidR="002A4CA0" w:rsidRDefault="002A4CA0" w:rsidP="002A4CA0">
            <w:pPr>
              <w:jc w:val="center"/>
            </w:pPr>
            <w:r w:rsidRPr="001411C4">
              <w:rPr>
                <w:sz w:val="16"/>
                <w:szCs w:val="16"/>
              </w:rPr>
              <w:t>rujan 2022.</w:t>
            </w:r>
          </w:p>
        </w:tc>
        <w:tc>
          <w:tcPr>
            <w:tcW w:w="558" w:type="pct"/>
            <w:noWrap/>
            <w:vAlign w:val="center"/>
            <w:hideMark/>
          </w:tcPr>
          <w:p w:rsidR="002A4CA0" w:rsidRPr="002A4CA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CA0">
              <w:rPr>
                <w:sz w:val="16"/>
                <w:szCs w:val="16"/>
              </w:rPr>
              <w:t>7.7.2021</w:t>
            </w:r>
          </w:p>
        </w:tc>
      </w:tr>
      <w:tr w:rsidR="002A4CA0" w:rsidRPr="00052B23" w:rsidTr="00D9650C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8</w:t>
            </w:r>
          </w:p>
        </w:tc>
        <w:tc>
          <w:tcPr>
            <w:tcW w:w="843" w:type="pct"/>
            <w:noWrap/>
            <w:vAlign w:val="center"/>
            <w:hideMark/>
          </w:tcPr>
          <w:p w:rsidR="002A4CA0" w:rsidRPr="00390B39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B86896">
              <w:rPr>
                <w:sz w:val="16"/>
                <w:szCs w:val="16"/>
              </w:rPr>
              <w:t>OŠ – SE Belvedere</w:t>
            </w:r>
          </w:p>
        </w:tc>
        <w:tc>
          <w:tcPr>
            <w:tcW w:w="613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Fizička osoba</w:t>
            </w:r>
          </w:p>
        </w:tc>
        <w:tc>
          <w:tcPr>
            <w:tcW w:w="1072" w:type="pct"/>
            <w:noWrap/>
            <w:vAlign w:val="center"/>
            <w:hideMark/>
          </w:tcPr>
          <w:p w:rsidR="002A4CA0" w:rsidRPr="00052B23" w:rsidRDefault="002A4CA0" w:rsidP="002A4CA0">
            <w:pPr>
              <w:spacing w:after="0" w:line="240" w:lineRule="auto"/>
              <w:rPr>
                <w:sz w:val="16"/>
                <w:szCs w:val="16"/>
              </w:rPr>
            </w:pPr>
            <w:r w:rsidRPr="00052B23">
              <w:rPr>
                <w:sz w:val="16"/>
                <w:szCs w:val="16"/>
              </w:rPr>
              <w:t>Radno-materijalna davanja - radi isplate razlike plaće</w:t>
            </w:r>
          </w:p>
        </w:tc>
        <w:tc>
          <w:tcPr>
            <w:tcW w:w="537" w:type="pct"/>
            <w:noWrap/>
            <w:vAlign w:val="center"/>
            <w:hideMark/>
          </w:tcPr>
          <w:p w:rsidR="002A4CA0" w:rsidRPr="004C5897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5897">
              <w:rPr>
                <w:sz w:val="16"/>
                <w:szCs w:val="16"/>
              </w:rPr>
              <w:t>681,51</w:t>
            </w:r>
          </w:p>
        </w:tc>
        <w:tc>
          <w:tcPr>
            <w:tcW w:w="614" w:type="pct"/>
            <w:noWrap/>
            <w:vAlign w:val="center"/>
            <w:hideMark/>
          </w:tcPr>
          <w:p w:rsidR="002A4CA0" w:rsidRPr="00754DFB" w:rsidRDefault="002A4CA0" w:rsidP="002A4C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54DFB">
              <w:rPr>
                <w:sz w:val="16"/>
                <w:szCs w:val="16"/>
              </w:rPr>
              <w:t>1.300,00</w:t>
            </w:r>
          </w:p>
        </w:tc>
        <w:tc>
          <w:tcPr>
            <w:tcW w:w="534" w:type="pct"/>
            <w:noWrap/>
            <w:hideMark/>
          </w:tcPr>
          <w:p w:rsidR="002A4CA0" w:rsidRDefault="002A4CA0" w:rsidP="002A4CA0">
            <w:pPr>
              <w:jc w:val="center"/>
            </w:pPr>
            <w:r w:rsidRPr="001411C4">
              <w:rPr>
                <w:sz w:val="16"/>
                <w:szCs w:val="16"/>
              </w:rPr>
              <w:t>rujan 2022.</w:t>
            </w:r>
          </w:p>
        </w:tc>
        <w:tc>
          <w:tcPr>
            <w:tcW w:w="558" w:type="pct"/>
            <w:noWrap/>
            <w:vAlign w:val="center"/>
            <w:hideMark/>
          </w:tcPr>
          <w:p w:rsidR="002A4CA0" w:rsidRPr="002A4CA0" w:rsidRDefault="002A4CA0" w:rsidP="002A4C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CA0">
              <w:rPr>
                <w:sz w:val="16"/>
                <w:szCs w:val="16"/>
              </w:rPr>
              <w:t>7.7.2021</w:t>
            </w:r>
          </w:p>
        </w:tc>
      </w:tr>
      <w:tr w:rsidR="00A537A1" w:rsidRPr="00052B23" w:rsidTr="00A537A1">
        <w:trPr>
          <w:trHeight w:val="450"/>
        </w:trPr>
        <w:tc>
          <w:tcPr>
            <w:tcW w:w="229" w:type="pct"/>
            <w:noWrap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pct"/>
            <w:noWrap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3" w:type="pct"/>
            <w:noWrap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pct"/>
            <w:noWrap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noWrap/>
            <w:vAlign w:val="center"/>
            <w:hideMark/>
          </w:tcPr>
          <w:p w:rsidR="00052B23" w:rsidRPr="00052B23" w:rsidRDefault="00300893" w:rsidP="00A537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614" w:type="pct"/>
            <w:noWrap/>
            <w:vAlign w:val="center"/>
            <w:hideMark/>
          </w:tcPr>
          <w:p w:rsidR="00052B23" w:rsidRPr="00052B23" w:rsidRDefault="00300893" w:rsidP="00A537A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58.900,00</w:t>
            </w:r>
          </w:p>
        </w:tc>
        <w:tc>
          <w:tcPr>
            <w:tcW w:w="534" w:type="pct"/>
            <w:noWrap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pct"/>
            <w:noWrap/>
            <w:vAlign w:val="center"/>
            <w:hideMark/>
          </w:tcPr>
          <w:p w:rsidR="00052B23" w:rsidRPr="00052B23" w:rsidRDefault="00052B23" w:rsidP="00052B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52B23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052B23" w:rsidRDefault="00052B23" w:rsidP="00296004">
      <w:pPr>
        <w:spacing w:after="0" w:line="240" w:lineRule="auto"/>
      </w:pPr>
    </w:p>
    <w:p w:rsidR="00052B23" w:rsidRDefault="00052B23" w:rsidP="00296004">
      <w:pPr>
        <w:spacing w:after="0" w:line="240" w:lineRule="auto"/>
      </w:pPr>
    </w:p>
    <w:p w:rsidR="00052B23" w:rsidRDefault="00052B23" w:rsidP="00296004">
      <w:pPr>
        <w:spacing w:after="0" w:line="240" w:lineRule="auto"/>
      </w:pPr>
    </w:p>
    <w:p w:rsidR="00052B23" w:rsidRDefault="00052B23">
      <w:pPr>
        <w:spacing w:after="0" w:line="240" w:lineRule="auto"/>
        <w:rPr>
          <w:rStyle w:val="Strong"/>
          <w:rFonts w:cs="Arial Unicode MS"/>
        </w:rPr>
      </w:pPr>
      <w:r>
        <w:rPr>
          <w:rStyle w:val="Strong"/>
          <w:rFonts w:cs="Arial Unicode MS"/>
        </w:rPr>
        <w:br w:type="page"/>
      </w:r>
    </w:p>
    <w:p w:rsidR="00187393" w:rsidRPr="009B5FBF" w:rsidRDefault="00187393" w:rsidP="002F3AD2">
      <w:pPr>
        <w:pStyle w:val="ListNumber"/>
        <w:numPr>
          <w:ilvl w:val="0"/>
          <w:numId w:val="1"/>
        </w:numPr>
        <w:spacing w:line="240" w:lineRule="auto"/>
        <w:jc w:val="both"/>
        <w:rPr>
          <w:rStyle w:val="Strong"/>
          <w:rFonts w:cs="Arial Unicode MS"/>
        </w:rPr>
      </w:pPr>
      <w:r w:rsidRPr="009B5FBF">
        <w:rPr>
          <w:rStyle w:val="Strong"/>
          <w:rFonts w:cs="Arial Unicode MS"/>
        </w:rPr>
        <w:lastRenderedPageBreak/>
        <w:t>BILJEŠKE UZ IZVJEŠTAJ O PRIHODIMA I RASHODIMA, PRIMICIMA I IZDACIMA</w:t>
      </w:r>
    </w:p>
    <w:p w:rsidR="00441EE7" w:rsidRPr="009B5FBF" w:rsidRDefault="00441EE7" w:rsidP="00342A57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  <w:bCs w:val="0"/>
        </w:rPr>
      </w:pPr>
      <w:r w:rsidRPr="009B5FBF">
        <w:rPr>
          <w:rStyle w:val="Strong"/>
          <w:rFonts w:cs="Arial Unicode MS"/>
          <w:b w:val="0"/>
          <w:bCs w:val="0"/>
        </w:rPr>
        <w:t>Prema članku 15. Pravilnika u Bilješkama uz Izvještaj o prihodima i rashodima, primicima i izdacima potrebno je navesti razloge zbog kojih je došlo do većih odstupanja od ostvarenja u izvještajnom razdoblju prethodne godine.</w:t>
      </w:r>
    </w:p>
    <w:p w:rsidR="00342A57" w:rsidRPr="009B5FBF" w:rsidRDefault="00342A57" w:rsidP="00342A57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  <w:bCs w:val="0"/>
        </w:rPr>
      </w:pPr>
      <w:r w:rsidRPr="009B5FBF">
        <w:rPr>
          <w:rStyle w:val="Strong"/>
          <w:rFonts w:cs="Arial Unicode MS"/>
          <w:b w:val="0"/>
          <w:bCs w:val="0"/>
        </w:rPr>
        <w:t>Posebno je potrebno obrazložiti ukoliko indeks za pojedine prikazane podatke prethodne ili tekuće proračunske godine nije iskazan.</w:t>
      </w:r>
    </w:p>
    <w:p w:rsidR="00D61D57" w:rsidRPr="009B5FBF" w:rsidRDefault="00D61D57">
      <w:pPr>
        <w:spacing w:after="0" w:line="240" w:lineRule="auto"/>
        <w:rPr>
          <w:rStyle w:val="Strong"/>
          <w:rFonts w:cs="Arial Unicode MS"/>
          <w:bCs w:val="0"/>
        </w:rPr>
      </w:pPr>
    </w:p>
    <w:p w:rsidR="000D40AC" w:rsidRPr="009B5FBF" w:rsidRDefault="000D40AC" w:rsidP="002F3AD2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  <w:bCs w:val="0"/>
        </w:rPr>
      </w:pPr>
      <w:r w:rsidRPr="009B5FBF">
        <w:rPr>
          <w:rStyle w:val="Strong"/>
          <w:rFonts w:cs="Arial Unicode MS"/>
          <w:bCs w:val="0"/>
        </w:rPr>
        <w:t>Prihodi poslovanja</w:t>
      </w:r>
    </w:p>
    <w:p w:rsidR="00B60026" w:rsidRPr="009B5FBF" w:rsidRDefault="00D12D94" w:rsidP="00E93245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  <w:bCs w:val="0"/>
        </w:rPr>
      </w:pPr>
      <w:r w:rsidRPr="009B5FBF">
        <w:rPr>
          <w:rStyle w:val="Strong"/>
          <w:rFonts w:cs="Arial Unicode MS"/>
          <w:b w:val="0"/>
          <w:bCs w:val="0"/>
        </w:rPr>
        <w:t>Do većih odstupanja od ostvarenja u izvještajnom razdoblju</w:t>
      </w:r>
      <w:r w:rsidR="00E93245" w:rsidRPr="009B5FBF">
        <w:rPr>
          <w:rStyle w:val="Strong"/>
          <w:rFonts w:cs="Arial Unicode MS"/>
          <w:b w:val="0"/>
          <w:bCs w:val="0"/>
        </w:rPr>
        <w:t xml:space="preserve"> prethodne godine došlo je </w:t>
      </w:r>
      <w:r w:rsidR="00B60026" w:rsidRPr="009B5FBF">
        <w:rPr>
          <w:rStyle w:val="Strong"/>
          <w:rFonts w:cs="Arial Unicode MS"/>
          <w:b w:val="0"/>
          <w:bCs w:val="0"/>
        </w:rPr>
        <w:t>kako slijedi:</w:t>
      </w:r>
    </w:p>
    <w:p w:rsidR="00632B79" w:rsidRDefault="00F84305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AOP 063 – Prihodima Ministarstva znanosti i obrazovanja koji su viši za</w:t>
      </w:r>
      <w:r w:rsidR="00EA17CF">
        <w:rPr>
          <w:rFonts w:cs="Arial Unicode MS"/>
          <w:lang w:val="pl-PL"/>
        </w:rPr>
        <w:t xml:space="preserve"> </w:t>
      </w:r>
      <w:r w:rsidR="00784B90">
        <w:rPr>
          <w:rFonts w:cs="Arial Unicode MS"/>
          <w:lang w:val="pl-PL"/>
        </w:rPr>
        <w:t>9,6</w:t>
      </w:r>
      <w:r w:rsidR="00EA17CF">
        <w:rPr>
          <w:rFonts w:cs="Arial Unicode MS"/>
          <w:lang w:val="pl-PL"/>
        </w:rPr>
        <w:t xml:space="preserve">% u 2021. godini financirane su </w:t>
      </w:r>
      <w:r>
        <w:rPr>
          <w:rFonts w:cs="Arial Unicode MS"/>
          <w:lang w:val="pl-PL"/>
        </w:rPr>
        <w:t>plaće radnika.</w:t>
      </w:r>
      <w:r w:rsidR="001C73FD">
        <w:rPr>
          <w:rFonts w:cs="Arial Unicode MS"/>
          <w:lang w:val="pl-PL"/>
        </w:rPr>
        <w:t xml:space="preserve"> Kapitalne pomoći proračunskim korisnicima iz proračuna koji im nije nadležan financirano je u skladu sa stvarnim potrebama Škole za 42,6% manje školskih udžbenika u</w:t>
      </w:r>
    </w:p>
    <w:p w:rsidR="001C73FD" w:rsidRDefault="001C73FD" w:rsidP="002077DA">
      <w:pPr>
        <w:spacing w:after="0" w:line="240" w:lineRule="auto"/>
        <w:jc w:val="both"/>
        <w:rPr>
          <w:rFonts w:cs="Arial Unicode MS"/>
          <w:lang w:val="pl-PL"/>
        </w:rPr>
      </w:pPr>
    </w:p>
    <w:p w:rsidR="001C73FD" w:rsidRDefault="00D87660" w:rsidP="002077DA">
      <w:pPr>
        <w:spacing w:after="0" w:line="240" w:lineRule="auto"/>
        <w:jc w:val="both"/>
        <w:rPr>
          <w:rFonts w:cs="Arial Unicode MS"/>
          <w:lang w:val="pl-PL"/>
        </w:rPr>
      </w:pPr>
      <w:r>
        <w:rPr>
          <w:rFonts w:cs="Arial Unicode MS"/>
          <w:lang w:val="pl-PL"/>
        </w:rPr>
        <w:t>AOP 107</w:t>
      </w:r>
      <w:r w:rsidR="002077DA">
        <w:rPr>
          <w:rFonts w:cs="Arial Unicode MS"/>
          <w:lang w:val="pl-PL"/>
        </w:rPr>
        <w:t xml:space="preserve"> – Prihodi po posebnim propisima </w:t>
      </w:r>
      <w:r w:rsidR="00EA17CF">
        <w:rPr>
          <w:rFonts w:cs="Arial Unicode MS"/>
          <w:lang w:val="pl-PL"/>
        </w:rPr>
        <w:t>koji</w:t>
      </w:r>
      <w:r w:rsidR="002077DA">
        <w:rPr>
          <w:rFonts w:cs="Arial Unicode MS"/>
          <w:lang w:val="pl-PL"/>
        </w:rPr>
        <w:t xml:space="preserve"> se </w:t>
      </w:r>
      <w:r w:rsidR="00EA17CF">
        <w:rPr>
          <w:rFonts w:cs="Arial Unicode MS"/>
          <w:lang w:val="pl-PL"/>
        </w:rPr>
        <w:t xml:space="preserve">odnose </w:t>
      </w:r>
      <w:r w:rsidR="002077DA">
        <w:rPr>
          <w:rFonts w:cs="Arial Unicode MS"/>
          <w:lang w:val="pl-PL"/>
        </w:rPr>
        <w:t xml:space="preserve">na uplate </w:t>
      </w:r>
      <w:r w:rsidR="001C73FD">
        <w:rPr>
          <w:rFonts w:cs="Arial Unicode MS"/>
          <w:lang w:val="pl-PL"/>
        </w:rPr>
        <w:t>roditelja za troškove produženog boravka i prehrane učenika viši su za 15,9% u odnosu na prethodno izvještajno razdoblje jer se u prethodnom izvještajnom razdoblju, radi održavanja nastave na daljinu, navedene usluge nisu naplaćivale.</w:t>
      </w:r>
    </w:p>
    <w:p w:rsidR="001C73FD" w:rsidRDefault="001C73FD" w:rsidP="002077DA">
      <w:pPr>
        <w:spacing w:after="0" w:line="240" w:lineRule="auto"/>
        <w:jc w:val="both"/>
        <w:rPr>
          <w:rFonts w:cs="Arial Unicode MS"/>
          <w:lang w:val="pl-PL"/>
        </w:rPr>
      </w:pPr>
    </w:p>
    <w:p w:rsidR="00F93512" w:rsidRDefault="00B40DA4" w:rsidP="00180E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AOP 123</w:t>
      </w:r>
      <w:r w:rsidR="00EC6DCE">
        <w:rPr>
          <w:rFonts w:cs="Arial Unicode MS"/>
          <w:lang w:val="pl-PL"/>
        </w:rPr>
        <w:t xml:space="preserve"> – Donacije </w:t>
      </w:r>
      <w:r w:rsidR="00F93512">
        <w:rPr>
          <w:rFonts w:cs="Arial Unicode MS"/>
          <w:lang w:val="pl-PL"/>
        </w:rPr>
        <w:t>Talijanske unije kojima se financirala nabava dugotrajne imovine i sitnog inventara više su za 20,6% u odnosu na prethodno izvještajno razdoblje.</w:t>
      </w:r>
    </w:p>
    <w:p w:rsidR="00C86D7F" w:rsidRDefault="00C86D7F" w:rsidP="00143B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B00AFA" w:rsidRDefault="00D87660" w:rsidP="00143B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AOP 129</w:t>
      </w:r>
      <w:r w:rsidR="00897D5A">
        <w:rPr>
          <w:rFonts w:cs="Arial Unicode MS"/>
          <w:lang w:val="pl-PL"/>
        </w:rPr>
        <w:t xml:space="preserve"> – Prihodi iz nadležnog proračuna za financiranje rashoda poslovanja</w:t>
      </w:r>
      <w:r w:rsidR="002F541C">
        <w:rPr>
          <w:rFonts w:cs="Arial Unicode MS"/>
          <w:lang w:val="pl-PL"/>
        </w:rPr>
        <w:t>,</w:t>
      </w:r>
      <w:r w:rsidR="00897D5A">
        <w:rPr>
          <w:rFonts w:cs="Arial Unicode MS"/>
          <w:lang w:val="pl-PL"/>
        </w:rPr>
        <w:t xml:space="preserve"> kojima se financirala redovna djelatnost</w:t>
      </w:r>
      <w:r w:rsidR="002F541C">
        <w:rPr>
          <w:rFonts w:cs="Arial Unicode MS"/>
          <w:lang w:val="pl-PL"/>
        </w:rPr>
        <w:t>,</w:t>
      </w:r>
      <w:r w:rsidR="00897D5A">
        <w:rPr>
          <w:rFonts w:cs="Arial Unicode MS"/>
          <w:lang w:val="pl-PL"/>
        </w:rPr>
        <w:t xml:space="preserve"> </w:t>
      </w:r>
      <w:r w:rsidR="00B41C09">
        <w:rPr>
          <w:rFonts w:cs="Arial Unicode MS"/>
          <w:lang w:val="pl-PL"/>
        </w:rPr>
        <w:t xml:space="preserve">prošle godine su bili niži </w:t>
      </w:r>
      <w:r w:rsidR="00DD124E">
        <w:rPr>
          <w:rFonts w:cs="Arial Unicode MS"/>
          <w:lang w:val="pl-PL"/>
        </w:rPr>
        <w:t xml:space="preserve">za </w:t>
      </w:r>
      <w:r w:rsidR="002F541C">
        <w:rPr>
          <w:rFonts w:cs="Arial Unicode MS"/>
          <w:lang w:val="pl-PL"/>
        </w:rPr>
        <w:t>4,3</w:t>
      </w:r>
      <w:r w:rsidR="00897D5A">
        <w:rPr>
          <w:rFonts w:cs="Arial Unicode MS"/>
          <w:lang w:val="pl-PL"/>
        </w:rPr>
        <w:t xml:space="preserve">% zato što se nastava </w:t>
      </w:r>
      <w:r w:rsidR="00A3492C">
        <w:rPr>
          <w:rFonts w:cs="Arial Unicode MS"/>
          <w:lang w:val="pl-PL"/>
        </w:rPr>
        <w:t>određeni dio</w:t>
      </w:r>
      <w:r w:rsidR="00897D5A">
        <w:rPr>
          <w:rFonts w:cs="Arial Unicode MS"/>
          <w:lang w:val="pl-PL"/>
        </w:rPr>
        <w:t xml:space="preserve"> godine odvijala </w:t>
      </w:r>
      <w:r w:rsidR="00C24053">
        <w:rPr>
          <w:rFonts w:cs="Arial Unicode MS"/>
          <w:lang w:val="pl-PL"/>
        </w:rPr>
        <w:t>putem</w:t>
      </w:r>
      <w:r w:rsidR="00897D5A">
        <w:rPr>
          <w:rFonts w:cs="Arial Unicode MS"/>
          <w:lang w:val="pl-PL"/>
        </w:rPr>
        <w:t xml:space="preserve"> on-line okruženj</w:t>
      </w:r>
      <w:r w:rsidR="00C24053">
        <w:rPr>
          <w:rFonts w:cs="Arial Unicode MS"/>
          <w:lang w:val="pl-PL"/>
        </w:rPr>
        <w:t>a</w:t>
      </w:r>
      <w:r w:rsidR="00A1447A">
        <w:rPr>
          <w:rFonts w:cs="Arial Unicode MS"/>
          <w:lang w:val="pl-PL"/>
        </w:rPr>
        <w:t>,</w:t>
      </w:r>
      <w:r w:rsidR="00897D5A">
        <w:rPr>
          <w:rFonts w:cs="Arial Unicode MS"/>
          <w:lang w:val="pl-PL"/>
        </w:rPr>
        <w:t xml:space="preserve"> odnosno radom od kuće.</w:t>
      </w:r>
      <w:r w:rsidR="00581B7D">
        <w:rPr>
          <w:rFonts w:cs="Arial Unicode MS"/>
          <w:lang w:val="pl-PL"/>
        </w:rPr>
        <w:t xml:space="preserve"> Grad je u dugotrajnu imovinu Škole u 2021. godini uložio 568,1% više u odnosu na prethodno izvještajno razdoblje.</w:t>
      </w:r>
    </w:p>
    <w:p w:rsidR="00897D5A" w:rsidRDefault="00897D5A" w:rsidP="00143B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7652EA" w:rsidRDefault="007652EA" w:rsidP="00143B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B5068E" w:rsidRPr="00320747" w:rsidRDefault="00B5068E" w:rsidP="00B5068E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  <w:bCs w:val="0"/>
        </w:rPr>
      </w:pPr>
      <w:r w:rsidRPr="00320747">
        <w:rPr>
          <w:rStyle w:val="Strong"/>
          <w:rFonts w:cs="Arial Unicode MS"/>
          <w:bCs w:val="0"/>
        </w:rPr>
        <w:t>Rashodi poslovanja</w:t>
      </w:r>
    </w:p>
    <w:p w:rsidR="00B40135" w:rsidRDefault="00B40135" w:rsidP="00B40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AOP 147 – Rashodi za zaposlene – u izvještajnom razdoblju rash</w:t>
      </w:r>
      <w:r w:rsidR="001034F3">
        <w:rPr>
          <w:rFonts w:cs="Arial Unicode MS"/>
          <w:lang w:val="pl-PL"/>
        </w:rPr>
        <w:t>odi za zaposlene rasli su za 8,2</w:t>
      </w:r>
      <w:r>
        <w:rPr>
          <w:rFonts w:cs="Arial Unicode MS"/>
          <w:lang w:val="pl-PL"/>
        </w:rPr>
        <w:t xml:space="preserve">% radi porasta osnovice za obračun plaće, </w:t>
      </w:r>
      <w:r w:rsidR="001034F3">
        <w:rPr>
          <w:rFonts w:cs="Arial Unicode MS"/>
          <w:lang w:val="pl-PL"/>
        </w:rPr>
        <w:t>a i radi većih odvajanja na materijalna prava radnika</w:t>
      </w:r>
      <w:r>
        <w:rPr>
          <w:rFonts w:cs="Arial Unicode MS"/>
          <w:lang w:val="pl-PL"/>
        </w:rPr>
        <w:t>.</w:t>
      </w:r>
    </w:p>
    <w:p w:rsidR="00B40135" w:rsidRDefault="00B40135" w:rsidP="00B40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641054" w:rsidRDefault="009D5BD9" w:rsidP="00914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AOP 158</w:t>
      </w:r>
      <w:r w:rsidR="00F25B9C">
        <w:rPr>
          <w:rFonts w:cs="Arial Unicode MS"/>
          <w:lang w:val="pl-PL"/>
        </w:rPr>
        <w:t xml:space="preserve"> – </w:t>
      </w:r>
      <w:r>
        <w:rPr>
          <w:rFonts w:cs="Arial Unicode MS"/>
          <w:lang w:val="pl-PL"/>
        </w:rPr>
        <w:t xml:space="preserve">Materijalni rashodi su u izvještajnom razdoblju za 7,1% viši u odnosu na prethodnu godinu. </w:t>
      </w:r>
    </w:p>
    <w:p w:rsidR="00641054" w:rsidRDefault="009D5BD9" w:rsidP="00914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Viši su troškovi naknade za trošak prijevoza na posao i s posla jer se nastava</w:t>
      </w:r>
      <w:r w:rsidR="00914E03">
        <w:rPr>
          <w:rFonts w:cs="Arial Unicode MS"/>
          <w:lang w:val="pl-PL"/>
        </w:rPr>
        <w:t>,</w:t>
      </w:r>
      <w:r>
        <w:rPr>
          <w:rFonts w:cs="Arial Unicode MS"/>
          <w:lang w:val="pl-PL"/>
        </w:rPr>
        <w:t xml:space="preserve"> samo u iznimnim situacijama</w:t>
      </w:r>
      <w:r w:rsidR="00914E03">
        <w:rPr>
          <w:rFonts w:cs="Arial Unicode MS"/>
          <w:lang w:val="pl-PL"/>
        </w:rPr>
        <w:t>,</w:t>
      </w:r>
      <w:r>
        <w:rPr>
          <w:rFonts w:cs="Arial Unicode MS"/>
          <w:lang w:val="pl-PL"/>
        </w:rPr>
        <w:t xml:space="preserve"> provodila putem on-line okruženja, viši su troškovi materijala i sirovina radi porasta cijena namirnica, </w:t>
      </w:r>
      <w:r w:rsidR="00914E03">
        <w:rPr>
          <w:rFonts w:cs="Arial Unicode MS"/>
          <w:lang w:val="pl-PL"/>
        </w:rPr>
        <w:t xml:space="preserve">a </w:t>
      </w:r>
      <w:r>
        <w:rPr>
          <w:rFonts w:cs="Arial Unicode MS"/>
          <w:lang w:val="pl-PL"/>
        </w:rPr>
        <w:t>radom iz škole porastao je i trošak energenata</w:t>
      </w:r>
      <w:r w:rsidR="00914E03">
        <w:rPr>
          <w:rFonts w:cs="Arial Unicode MS"/>
          <w:lang w:val="pl-PL"/>
        </w:rPr>
        <w:t xml:space="preserve">. </w:t>
      </w:r>
    </w:p>
    <w:p w:rsidR="00914E03" w:rsidRDefault="00914E03" w:rsidP="00914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Komunalne usluge porasle su za 43,9%, zdravstvene usluge radi uvođenja mjere obaveznog testiranja necijepljenih osobe porasle su za 66,8%</w:t>
      </w:r>
      <w:r w:rsidR="00667590">
        <w:rPr>
          <w:rFonts w:cs="Arial Unicode MS"/>
          <w:lang w:val="pl-PL"/>
        </w:rPr>
        <w:t>, a računalne usluge za 21,8%.</w:t>
      </w:r>
    </w:p>
    <w:p w:rsidR="002E1E2D" w:rsidRDefault="002E1E2D" w:rsidP="00804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395869" w:rsidRPr="009B5FBF" w:rsidRDefault="00395869" w:rsidP="00804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395869" w:rsidRDefault="00395869">
      <w:pPr>
        <w:spacing w:after="0" w:line="240" w:lineRule="auto"/>
        <w:rPr>
          <w:rStyle w:val="Strong"/>
          <w:rFonts w:cs="Arial Unicode MS"/>
          <w:bCs w:val="0"/>
        </w:rPr>
      </w:pPr>
      <w:r>
        <w:rPr>
          <w:rStyle w:val="Strong"/>
          <w:rFonts w:cs="Arial Unicode MS"/>
          <w:bCs w:val="0"/>
        </w:rPr>
        <w:br w:type="page"/>
      </w:r>
    </w:p>
    <w:p w:rsidR="00472C34" w:rsidRPr="009B5FBF" w:rsidRDefault="00472C34" w:rsidP="00AE6AA8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  <w:bCs w:val="0"/>
        </w:rPr>
      </w:pPr>
      <w:r w:rsidRPr="009B5FBF">
        <w:rPr>
          <w:rStyle w:val="Strong"/>
          <w:rFonts w:cs="Arial Unicode MS"/>
          <w:bCs w:val="0"/>
        </w:rPr>
        <w:lastRenderedPageBreak/>
        <w:t>Rashodi za nabavu nefinancijske imovine</w:t>
      </w:r>
    </w:p>
    <w:p w:rsidR="004B507F" w:rsidRDefault="00F56599" w:rsidP="00290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AOP 357</w:t>
      </w:r>
      <w:r w:rsidR="00C94D14">
        <w:rPr>
          <w:rFonts w:cs="Arial Unicode MS"/>
          <w:lang w:val="pl-PL"/>
        </w:rPr>
        <w:t xml:space="preserve"> – Rashodi za nabavu neproizvedene dugotrajne imovine </w:t>
      </w:r>
      <w:r w:rsidR="00395869">
        <w:rPr>
          <w:rFonts w:cs="Arial Unicode MS"/>
          <w:lang w:val="pl-PL"/>
        </w:rPr>
        <w:t>viši su za 218,5</w:t>
      </w:r>
      <w:r>
        <w:rPr>
          <w:rFonts w:cs="Arial Unicode MS"/>
          <w:lang w:val="pl-PL"/>
        </w:rPr>
        <w:t xml:space="preserve">% jer je u 2021. </w:t>
      </w:r>
      <w:r w:rsidR="00395869">
        <w:rPr>
          <w:rFonts w:cs="Arial Unicode MS"/>
          <w:lang w:val="pl-PL"/>
        </w:rPr>
        <w:t>godini značajno u imovinu Škole uz Grad Rijeku uložila i Talijanska unija</w:t>
      </w:r>
      <w:r>
        <w:rPr>
          <w:rFonts w:cs="Arial Unicode MS"/>
          <w:lang w:val="pl-PL"/>
        </w:rPr>
        <w:t>.</w:t>
      </w:r>
      <w:r w:rsidR="00395869">
        <w:rPr>
          <w:rFonts w:cs="Arial Unicode MS"/>
          <w:lang w:val="pl-PL"/>
        </w:rPr>
        <w:t xml:space="preserve"> U 2021. godini prenesena sredstva donacije Talijanske unije u sklopu projekta „Miglioramento dell offerta formativa” </w:t>
      </w:r>
      <w:r w:rsidR="00BE0D86">
        <w:rPr>
          <w:rFonts w:cs="Arial Unicode MS"/>
          <w:lang w:val="pl-PL"/>
        </w:rPr>
        <w:t xml:space="preserve">kroz ulaganja u dugotrajnu imovinu </w:t>
      </w:r>
      <w:r w:rsidR="00395869">
        <w:rPr>
          <w:rFonts w:cs="Arial Unicode MS"/>
          <w:lang w:val="pl-PL"/>
        </w:rPr>
        <w:t>unaprijedila su kvalitetu nastave. Ministarstvo znanosti i obrazovanja i ove je godine financirao školske udžbenike i lektiru</w:t>
      </w:r>
      <w:r w:rsidR="007D5C04">
        <w:rPr>
          <w:rFonts w:cs="Arial Unicode MS"/>
          <w:lang w:val="pl-PL"/>
        </w:rPr>
        <w:t>.</w:t>
      </w:r>
    </w:p>
    <w:p w:rsidR="00290C70" w:rsidRDefault="00290C70" w:rsidP="00290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Strong"/>
          <w:rFonts w:cs="Arial Unicode MS"/>
          <w:bCs w:val="0"/>
        </w:rPr>
      </w:pPr>
    </w:p>
    <w:p w:rsidR="00055319" w:rsidRPr="009B5FBF" w:rsidRDefault="000A08DF" w:rsidP="00AE6AA8">
      <w:pPr>
        <w:pStyle w:val="ListNumber"/>
        <w:numPr>
          <w:ilvl w:val="1"/>
          <w:numId w:val="1"/>
        </w:numPr>
        <w:spacing w:line="240" w:lineRule="auto"/>
        <w:jc w:val="both"/>
        <w:rPr>
          <w:rStyle w:val="Strong"/>
          <w:rFonts w:cs="Arial Unicode MS"/>
          <w:bCs w:val="0"/>
        </w:rPr>
      </w:pPr>
      <w:r>
        <w:rPr>
          <w:rStyle w:val="Strong"/>
          <w:rFonts w:cs="Arial Unicode MS"/>
          <w:bCs w:val="0"/>
        </w:rPr>
        <w:t>Manjak prihoda za pokriće u sljedećem razdoblju</w:t>
      </w:r>
    </w:p>
    <w:p w:rsidR="00563D35" w:rsidRPr="009B05F2" w:rsidRDefault="00563D35" w:rsidP="00563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9B05F2">
        <w:rPr>
          <w:rFonts w:cs="Arial Unicode MS"/>
          <w:lang w:val="pl-PL"/>
        </w:rPr>
        <w:t>Tab</w:t>
      </w:r>
      <w:r>
        <w:rPr>
          <w:rFonts w:cs="Arial Unicode MS"/>
          <w:lang w:val="pl-PL"/>
        </w:rPr>
        <w:t xml:space="preserve">lica br. 1. Rezultat poslovanja /po izvorima financiranja/ </w:t>
      </w:r>
      <w:r w:rsidRPr="009B05F2">
        <w:rPr>
          <w:rFonts w:cs="Arial Unicode MS"/>
          <w:lang w:val="pl-PL"/>
        </w:rPr>
        <w:t>za r</w:t>
      </w:r>
      <w:r>
        <w:rPr>
          <w:rFonts w:cs="Arial Unicode MS"/>
          <w:lang w:val="pl-PL"/>
        </w:rPr>
        <w:t>azdoblje siječanj – prosinac 2021</w:t>
      </w:r>
      <w:r w:rsidRPr="009B05F2">
        <w:rPr>
          <w:rFonts w:cs="Arial Unicode MS"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1042"/>
        <w:gridCol w:w="1042"/>
        <w:gridCol w:w="961"/>
        <w:gridCol w:w="1188"/>
        <w:gridCol w:w="1099"/>
        <w:gridCol w:w="1037"/>
        <w:gridCol w:w="1033"/>
      </w:tblGrid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OPIS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Grad Rijeka (1100)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Grad Rijeka (1200)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Grad Rijeka (9120)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Posebne namjene (4400)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Pomoći (5710)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Donacije (6200)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Ukupno</w:t>
            </w: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Ukupni prihodi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269.622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332.939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59.969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425.086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4.221.216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51.332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5.360.164</w:t>
            </w: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Ukupni rashodi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269.622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298.483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59.969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462.284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4.227.634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89.052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5.407.044</w:t>
            </w: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Višak prihoda izvj. r</w:t>
            </w:r>
            <w:r w:rsidRPr="009B05F2">
              <w:rPr>
                <w:rFonts w:cs="Arial Unicode MS"/>
                <w:sz w:val="20"/>
                <w:szCs w:val="20"/>
                <w:lang w:val="pl-PL"/>
              </w:rPr>
              <w:t>azdoblja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34.456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Manjak prihoda izvj. r</w:t>
            </w:r>
            <w:r w:rsidRPr="009B05F2">
              <w:rPr>
                <w:rFonts w:cs="Arial Unicode MS"/>
                <w:sz w:val="20"/>
                <w:szCs w:val="20"/>
                <w:lang w:val="pl-PL"/>
              </w:rPr>
              <w:t>azdoblja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37.198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6.418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37.720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46.880</w:t>
            </w: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Manjak prihoda – preneseni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52.116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Višak prihoda – preneseni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59.955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38.520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46.359</w:t>
            </w: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Višak prihoda raspoloživ u sljed. razdoblju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22.757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800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</w:p>
        </w:tc>
      </w:tr>
      <w:tr w:rsidR="00563D35" w:rsidRPr="009B05F2" w:rsidTr="00231F1B">
        <w:tc>
          <w:tcPr>
            <w:tcW w:w="0" w:type="auto"/>
            <w:shd w:val="clear" w:color="auto" w:fill="D9D9D9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Manjak prihoda za pokriće u sljedećem razdoblju</w:t>
            </w:r>
          </w:p>
        </w:tc>
        <w:tc>
          <w:tcPr>
            <w:tcW w:w="0" w:type="auto"/>
            <w:vAlign w:val="center"/>
          </w:tcPr>
          <w:p w:rsidR="00563D35" w:rsidRPr="009B05F2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17.660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6.418</w:t>
            </w: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563D35" w:rsidRDefault="00563D35" w:rsidP="00231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521</w:t>
            </w:r>
          </w:p>
        </w:tc>
      </w:tr>
    </w:tbl>
    <w:p w:rsidR="00563D35" w:rsidRPr="009B05F2" w:rsidRDefault="00563D35" w:rsidP="00563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9B05F2">
        <w:rPr>
          <w:rFonts w:cs="Arial Unicode MS"/>
          <w:lang w:val="pl-PL"/>
        </w:rPr>
        <w:t>Izvor: Izradio autor</w:t>
      </w:r>
    </w:p>
    <w:p w:rsidR="00563D35" w:rsidRDefault="00563D35" w:rsidP="00A87B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187393" w:rsidRPr="009B5FBF" w:rsidRDefault="00187393" w:rsidP="002C04AD">
      <w:pPr>
        <w:spacing w:line="240" w:lineRule="auto"/>
        <w:ind w:left="672" w:firstLine="708"/>
        <w:jc w:val="both"/>
        <w:rPr>
          <w:rFonts w:cs="Arial Unicode MS"/>
        </w:rPr>
      </w:pPr>
      <w:r w:rsidRPr="009B5FBF">
        <w:rPr>
          <w:rFonts w:cs="Arial Unicode MS"/>
        </w:rPr>
        <w:t>odnosi se na:</w:t>
      </w:r>
      <w:r w:rsidRPr="009B5FBF">
        <w:rPr>
          <w:rFonts w:cs="Arial Unicode MS"/>
        </w:rPr>
        <w:tab/>
        <w:t xml:space="preserve">        </w:t>
      </w:r>
    </w:p>
    <w:p w:rsidR="00187393" w:rsidRPr="009B5FBF" w:rsidRDefault="0017083C" w:rsidP="003C41BC">
      <w:pPr>
        <w:numPr>
          <w:ilvl w:val="0"/>
          <w:numId w:val="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Manjak prihoda za pokriće</w:t>
      </w:r>
      <w:r w:rsidR="00C341CB">
        <w:rPr>
          <w:rFonts w:cs="Arial Unicode MS"/>
        </w:rPr>
        <w:t xml:space="preserve"> u sljedećem razdoblju:</w:t>
      </w:r>
    </w:p>
    <w:p w:rsidR="00504BF8" w:rsidRDefault="00877921" w:rsidP="003C41BC">
      <w:pPr>
        <w:numPr>
          <w:ilvl w:val="1"/>
          <w:numId w:val="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Prihodi za decentralizirane funkcije ………………………</w:t>
      </w:r>
      <w:r w:rsidR="00C341CB">
        <w:rPr>
          <w:rFonts w:cs="Arial Unicode MS"/>
        </w:rPr>
        <w:t xml:space="preserve">………………………………..…. </w:t>
      </w:r>
      <w:r>
        <w:rPr>
          <w:rFonts w:cs="Arial Unicode MS"/>
        </w:rPr>
        <w:t>17.660</w:t>
      </w:r>
      <w:r w:rsidR="00504BF8">
        <w:rPr>
          <w:rFonts w:cs="Arial Unicode MS"/>
        </w:rPr>
        <w:t xml:space="preserve"> kn</w:t>
      </w:r>
    </w:p>
    <w:p w:rsidR="00AE5D81" w:rsidRDefault="000617AB" w:rsidP="00A87BBD">
      <w:pPr>
        <w:numPr>
          <w:ilvl w:val="1"/>
          <w:numId w:val="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Pomoći</w:t>
      </w:r>
      <w:r w:rsidR="00AE5D81">
        <w:rPr>
          <w:rFonts w:cs="Arial Unicode MS"/>
        </w:rPr>
        <w:t xml:space="preserve"> …</w:t>
      </w:r>
      <w:r w:rsidR="00504BF8">
        <w:rPr>
          <w:rFonts w:cs="Arial Unicode MS"/>
        </w:rPr>
        <w:t>………………………………………………………………………………</w:t>
      </w:r>
      <w:r w:rsidR="001619D4">
        <w:rPr>
          <w:rFonts w:cs="Arial Unicode MS"/>
        </w:rPr>
        <w:t>….</w:t>
      </w:r>
      <w:r w:rsidR="00AE5D81">
        <w:rPr>
          <w:rFonts w:cs="Arial Unicode MS"/>
        </w:rPr>
        <w:t>…………</w:t>
      </w:r>
      <w:r w:rsidR="004B3F30">
        <w:rPr>
          <w:rFonts w:cs="Arial Unicode MS"/>
        </w:rPr>
        <w:t>.</w:t>
      </w:r>
      <w:r w:rsidR="00AE5D81">
        <w:rPr>
          <w:rFonts w:cs="Arial Unicode MS"/>
        </w:rPr>
        <w:t xml:space="preserve">………. </w:t>
      </w:r>
      <w:r>
        <w:rPr>
          <w:rFonts w:cs="Arial Unicode MS"/>
        </w:rPr>
        <w:t>6.418</w:t>
      </w:r>
      <w:r w:rsidR="00AE5D81">
        <w:rPr>
          <w:rFonts w:cs="Arial Unicode MS"/>
        </w:rPr>
        <w:t xml:space="preserve"> kn</w:t>
      </w:r>
    </w:p>
    <w:p w:rsidR="004B3F30" w:rsidRPr="009B5FBF" w:rsidRDefault="004B3F30" w:rsidP="004B3F30">
      <w:pPr>
        <w:spacing w:after="0" w:line="240" w:lineRule="auto"/>
        <w:ind w:left="1440"/>
        <w:jc w:val="both"/>
        <w:rPr>
          <w:rFonts w:cs="Arial Unicode MS"/>
        </w:rPr>
      </w:pPr>
    </w:p>
    <w:p w:rsidR="0017083C" w:rsidRPr="009B5FBF" w:rsidRDefault="0017083C" w:rsidP="0017083C">
      <w:pPr>
        <w:numPr>
          <w:ilvl w:val="0"/>
          <w:numId w:val="4"/>
        </w:numPr>
        <w:spacing w:after="0" w:line="240" w:lineRule="auto"/>
        <w:jc w:val="both"/>
        <w:rPr>
          <w:rFonts w:cs="Arial Unicode MS"/>
        </w:rPr>
      </w:pPr>
      <w:r w:rsidRPr="009B5FBF">
        <w:rPr>
          <w:rFonts w:cs="Arial Unicode MS"/>
        </w:rPr>
        <w:t xml:space="preserve">Višak prihoda </w:t>
      </w:r>
      <w:r>
        <w:rPr>
          <w:rFonts w:cs="Arial Unicode MS"/>
        </w:rPr>
        <w:t>raspoloživ u sljedećem razdoblju:</w:t>
      </w:r>
    </w:p>
    <w:p w:rsidR="0017083C" w:rsidRDefault="0017083C" w:rsidP="0017083C">
      <w:pPr>
        <w:numPr>
          <w:ilvl w:val="1"/>
          <w:numId w:val="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Posebne namjene …………………………………………………………………………………..…. 22.757 kn</w:t>
      </w:r>
    </w:p>
    <w:p w:rsidR="0017083C" w:rsidRPr="009B5FBF" w:rsidRDefault="0017083C" w:rsidP="0017083C">
      <w:pPr>
        <w:numPr>
          <w:ilvl w:val="1"/>
          <w:numId w:val="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Donacije …………………………………………………………………………………….……………………. 800 kn</w:t>
      </w:r>
    </w:p>
    <w:p w:rsidR="00187393" w:rsidRPr="009B5FBF" w:rsidRDefault="00187393" w:rsidP="002C04AD">
      <w:pPr>
        <w:spacing w:line="240" w:lineRule="auto"/>
        <w:jc w:val="both"/>
        <w:rPr>
          <w:rFonts w:cs="Arial Unicode MS"/>
          <w:b/>
          <w:sz w:val="20"/>
          <w:szCs w:val="20"/>
        </w:rPr>
      </w:pPr>
    </w:p>
    <w:p w:rsidR="0017083C" w:rsidRDefault="0017083C" w:rsidP="0017083C">
      <w:pPr>
        <w:spacing w:line="240" w:lineRule="auto"/>
        <w:jc w:val="both"/>
        <w:rPr>
          <w:rFonts w:cs="Arial Unicode MS"/>
          <w:b/>
        </w:rPr>
      </w:pPr>
      <w:r>
        <w:rPr>
          <w:rFonts w:cs="Arial Unicode MS"/>
          <w:b/>
        </w:rPr>
        <w:t>AOP 639</w:t>
      </w:r>
      <w:r w:rsidRPr="009B5FBF">
        <w:rPr>
          <w:rFonts w:cs="Arial Unicode MS"/>
          <w:b/>
        </w:rPr>
        <w:t xml:space="preserve"> – </w:t>
      </w:r>
      <w:r>
        <w:rPr>
          <w:rFonts w:cs="Arial Unicode MS"/>
          <w:b/>
        </w:rPr>
        <w:t>Manjak prihoda za pokriće u sljedećem razdoblju</w:t>
      </w:r>
      <w:r w:rsidRPr="009B5FBF">
        <w:rPr>
          <w:rFonts w:cs="Arial Unicode MS"/>
          <w:b/>
        </w:rPr>
        <w:t xml:space="preserve"> ………</w:t>
      </w:r>
      <w:r>
        <w:rPr>
          <w:rFonts w:cs="Arial Unicode MS"/>
          <w:b/>
        </w:rPr>
        <w:t>…………………………..…….</w:t>
      </w:r>
      <w:r w:rsidRPr="009B5FBF">
        <w:rPr>
          <w:rFonts w:cs="Arial Unicode MS"/>
          <w:b/>
        </w:rPr>
        <w:t xml:space="preserve">…….. </w:t>
      </w:r>
      <w:r>
        <w:rPr>
          <w:rFonts w:cs="Arial Unicode MS"/>
          <w:b/>
        </w:rPr>
        <w:t>521</w:t>
      </w:r>
      <w:r w:rsidRPr="009B5FBF">
        <w:rPr>
          <w:rFonts w:cs="Arial Unicode MS"/>
          <w:b/>
        </w:rPr>
        <w:t xml:space="preserve"> kn </w:t>
      </w:r>
    </w:p>
    <w:p w:rsidR="004B3F30" w:rsidRDefault="004B3F30" w:rsidP="0017083C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Obrazloženje:</w:t>
      </w:r>
    </w:p>
    <w:p w:rsidR="004B3F30" w:rsidRDefault="004B3F30" w:rsidP="0017083C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Manjak prihoda za pokriće u sljedećem razdoblju iz izvora financiranja Prihodi za decentralizirane funkcije pokrit će se u mjesecu siječnju 2022. godine prihodom Grada Rijeke kod zatvaranja obveza za rashode poslovanja mjeseca prosinca 2021. godine.</w:t>
      </w:r>
    </w:p>
    <w:p w:rsidR="00153165" w:rsidRPr="004B3F30" w:rsidRDefault="004B3F30" w:rsidP="0017083C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lastRenderedPageBreak/>
        <w:t>Manjak prihoda za pokriće u sljedećem razdoblju iz izvora Pomoći pokrit će se uplatom Ministarstva znanosti i obrazovanja kojom će se financirat</w:t>
      </w:r>
      <w:r w:rsidR="00925586">
        <w:rPr>
          <w:rFonts w:cs="Arial Unicode MS"/>
        </w:rPr>
        <w:t>i rashodi za zdravstvene usluge</w:t>
      </w:r>
      <w:r>
        <w:rPr>
          <w:rFonts w:cs="Arial Unicode MS"/>
        </w:rPr>
        <w:t xml:space="preserve"> mjeseca prosinca 2021. godine</w:t>
      </w:r>
      <w:r w:rsidR="00925586">
        <w:rPr>
          <w:rFonts w:cs="Arial Unicode MS"/>
        </w:rPr>
        <w:t xml:space="preserve"> /brzi antigenski test – 3.300,00 kn/</w:t>
      </w:r>
      <w:r>
        <w:rPr>
          <w:rFonts w:cs="Arial Unicode MS"/>
        </w:rPr>
        <w:t xml:space="preserve"> i rashodi za udžbenike koji su naknadno naručivani /3.117,75 kn/.</w:t>
      </w:r>
    </w:p>
    <w:p w:rsidR="008E57FC" w:rsidRDefault="008E57FC">
      <w:pPr>
        <w:spacing w:after="0" w:line="240" w:lineRule="auto"/>
        <w:rPr>
          <w:rStyle w:val="Strong"/>
          <w:rFonts w:cs="Arial Unicode MS"/>
        </w:rPr>
      </w:pPr>
    </w:p>
    <w:p w:rsidR="00187393" w:rsidRDefault="00187393" w:rsidP="00AE6AA8">
      <w:pPr>
        <w:pStyle w:val="ListNumber"/>
        <w:numPr>
          <w:ilvl w:val="0"/>
          <w:numId w:val="1"/>
        </w:numPr>
        <w:spacing w:line="240" w:lineRule="auto"/>
        <w:jc w:val="both"/>
        <w:rPr>
          <w:rStyle w:val="Strong"/>
          <w:rFonts w:cs="Arial Unicode MS"/>
        </w:rPr>
      </w:pPr>
      <w:r w:rsidRPr="009B5FBF">
        <w:rPr>
          <w:rStyle w:val="Strong"/>
          <w:rFonts w:cs="Arial Unicode MS"/>
        </w:rPr>
        <w:t>BILJEŠKE UZ IZVJEŠTAJ O PROMJENAMA U VRIJEDNOSTI I OBUJMU IMOVINE I OBVEZA</w:t>
      </w:r>
    </w:p>
    <w:p w:rsidR="005606CB" w:rsidRPr="005606CB" w:rsidRDefault="005606CB" w:rsidP="005606CB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>Prema čl. 15. Pravilnika o financijskom izvještavanju, u Bilješkama uz Izvještaj o promjenama u vrijednosti i obujmu imovine</w:t>
      </w:r>
      <w:r w:rsidR="0010598E">
        <w:rPr>
          <w:rStyle w:val="Strong"/>
          <w:rFonts w:cs="Arial Unicode MS"/>
          <w:b w:val="0"/>
        </w:rPr>
        <w:t xml:space="preserve"> i obveza objašnjavaju se značajnije promjene u vrijednosti i obujmu imovine i obveza.</w:t>
      </w:r>
    </w:p>
    <w:p w:rsidR="00153165" w:rsidRDefault="00A72057" w:rsidP="00395DBB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  <w:bCs w:val="0"/>
        </w:rPr>
      </w:pPr>
      <w:r>
        <w:rPr>
          <w:rStyle w:val="Strong"/>
          <w:rFonts w:cs="Arial Unicode MS"/>
          <w:b w:val="0"/>
          <w:bCs w:val="0"/>
        </w:rPr>
        <w:t>AOP 0</w:t>
      </w:r>
      <w:r w:rsidR="00153165">
        <w:rPr>
          <w:rStyle w:val="Strong"/>
          <w:rFonts w:cs="Arial Unicode MS"/>
          <w:b w:val="0"/>
          <w:bCs w:val="0"/>
        </w:rPr>
        <w:t>3</w:t>
      </w:r>
      <w:r w:rsidR="00C32A82">
        <w:rPr>
          <w:rStyle w:val="Strong"/>
          <w:rFonts w:cs="Arial Unicode MS"/>
          <w:b w:val="0"/>
          <w:bCs w:val="0"/>
        </w:rPr>
        <w:t>2</w:t>
      </w:r>
      <w:r w:rsidR="004416C3" w:rsidRPr="009B5FBF">
        <w:rPr>
          <w:rStyle w:val="Strong"/>
          <w:rFonts w:cs="Arial Unicode MS"/>
          <w:b w:val="0"/>
          <w:bCs w:val="0"/>
        </w:rPr>
        <w:t xml:space="preserve"> </w:t>
      </w:r>
      <w:r w:rsidR="005606CB">
        <w:rPr>
          <w:rStyle w:val="Strong"/>
          <w:rFonts w:cs="Arial Unicode MS"/>
          <w:b w:val="0"/>
          <w:bCs w:val="0"/>
        </w:rPr>
        <w:t>–</w:t>
      </w:r>
      <w:r w:rsidR="004416C3" w:rsidRPr="009B5FBF">
        <w:rPr>
          <w:rStyle w:val="Strong"/>
          <w:rFonts w:cs="Arial Unicode MS"/>
          <w:b w:val="0"/>
          <w:bCs w:val="0"/>
        </w:rPr>
        <w:t xml:space="preserve"> </w:t>
      </w:r>
      <w:r w:rsidR="005606CB">
        <w:rPr>
          <w:rStyle w:val="Strong"/>
          <w:rFonts w:cs="Arial Unicode MS"/>
          <w:b w:val="0"/>
          <w:bCs w:val="0"/>
        </w:rPr>
        <w:t>Smanjenje</w:t>
      </w:r>
      <w:r w:rsidR="00DE4B32">
        <w:rPr>
          <w:rStyle w:val="Strong"/>
          <w:rFonts w:cs="Arial Unicode MS"/>
          <w:b w:val="0"/>
          <w:bCs w:val="0"/>
        </w:rPr>
        <w:t xml:space="preserve"> </w:t>
      </w:r>
      <w:r w:rsidR="00153165">
        <w:rPr>
          <w:rStyle w:val="Strong"/>
          <w:rFonts w:cs="Arial Unicode MS"/>
          <w:b w:val="0"/>
          <w:bCs w:val="0"/>
        </w:rPr>
        <w:t xml:space="preserve">potraživanja za prihode poslovanja </w:t>
      </w:r>
      <w:r w:rsidR="00787E0E">
        <w:rPr>
          <w:rStyle w:val="Strong"/>
          <w:rFonts w:cs="Arial Unicode MS"/>
          <w:b w:val="0"/>
          <w:bCs w:val="0"/>
        </w:rPr>
        <w:t>nastalo</w:t>
      </w:r>
      <w:r w:rsidR="00DE4B32">
        <w:rPr>
          <w:rStyle w:val="Strong"/>
          <w:rFonts w:cs="Arial Unicode MS"/>
          <w:b w:val="0"/>
          <w:bCs w:val="0"/>
        </w:rPr>
        <w:t xml:space="preserve"> </w:t>
      </w:r>
      <w:r w:rsidR="006B794B">
        <w:rPr>
          <w:rStyle w:val="Strong"/>
          <w:rFonts w:cs="Arial Unicode MS"/>
          <w:b w:val="0"/>
          <w:bCs w:val="0"/>
        </w:rPr>
        <w:t xml:space="preserve">je </w:t>
      </w:r>
      <w:r w:rsidR="00153165">
        <w:rPr>
          <w:rStyle w:val="Strong"/>
          <w:rFonts w:cs="Arial Unicode MS"/>
          <w:b w:val="0"/>
          <w:bCs w:val="0"/>
        </w:rPr>
        <w:t>radi otpisa potraživanja za koje nije proveden ispravak vrijednosti po stopi od 100% i za koje se utvrdilo da ne postoji.</w:t>
      </w:r>
    </w:p>
    <w:p w:rsidR="005A5B9B" w:rsidRDefault="005A5B9B" w:rsidP="00395DBB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  <w:bCs w:val="0"/>
        </w:rPr>
      </w:pPr>
    </w:p>
    <w:p w:rsidR="003B3DC7" w:rsidRPr="009B5FBF" w:rsidRDefault="003B3DC7" w:rsidP="00AE6AA8">
      <w:pPr>
        <w:pStyle w:val="ListNumber"/>
        <w:numPr>
          <w:ilvl w:val="0"/>
          <w:numId w:val="1"/>
        </w:numPr>
        <w:spacing w:line="240" w:lineRule="auto"/>
        <w:jc w:val="both"/>
        <w:rPr>
          <w:rStyle w:val="Strong"/>
          <w:rFonts w:cs="Arial Unicode MS"/>
        </w:rPr>
      </w:pPr>
      <w:r w:rsidRPr="009B5FBF">
        <w:rPr>
          <w:rStyle w:val="Strong"/>
          <w:rFonts w:cs="Arial Unicode MS"/>
        </w:rPr>
        <w:t>BILJEŠKE UZ IZVJEŠTAJ O RASHODIMA PREMA FUNKCIJSKOJ KLASIFIKACIJI – OBRAZAC RAS-FUNKCIJSKI</w:t>
      </w:r>
    </w:p>
    <w:p w:rsidR="00CE4BCF" w:rsidRPr="009B5FBF" w:rsidRDefault="00877353" w:rsidP="00CE4BCF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 w:rsidRPr="009B5FBF">
        <w:rPr>
          <w:rStyle w:val="Strong"/>
          <w:rFonts w:cs="Arial Unicode MS"/>
          <w:b w:val="0"/>
        </w:rPr>
        <w:t>Funkcijska klasifikacija sadrži rashode razvrstane prema njihovoj namjeni. Prema funkcijskoj klasifikaciji razvrstavaju se rashodi poslovanja razreda 3 i rashodi za nabavu nefinancijske imovine razreda 4.</w:t>
      </w:r>
    </w:p>
    <w:p w:rsidR="00877353" w:rsidRPr="009B5FBF" w:rsidRDefault="00B2709A" w:rsidP="00877353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>AOP 113</w:t>
      </w:r>
      <w:r w:rsidR="004416C3" w:rsidRPr="009B5FBF">
        <w:rPr>
          <w:rStyle w:val="Strong"/>
          <w:rFonts w:cs="Arial Unicode MS"/>
          <w:b w:val="0"/>
        </w:rPr>
        <w:t xml:space="preserve"> </w:t>
      </w:r>
      <w:r>
        <w:rPr>
          <w:rStyle w:val="Strong"/>
          <w:rFonts w:cs="Arial Unicode MS"/>
          <w:b w:val="0"/>
        </w:rPr>
        <w:t>–</w:t>
      </w:r>
      <w:r w:rsidR="004416C3" w:rsidRPr="009B5FBF">
        <w:rPr>
          <w:rStyle w:val="Strong"/>
          <w:rFonts w:cs="Arial Unicode MS"/>
          <w:b w:val="0"/>
        </w:rPr>
        <w:t xml:space="preserve"> </w:t>
      </w:r>
      <w:r>
        <w:rPr>
          <w:rStyle w:val="Strong"/>
          <w:rFonts w:cs="Arial Unicode MS"/>
          <w:b w:val="0"/>
        </w:rPr>
        <w:t>OŠ – SE Belvedere</w:t>
      </w:r>
      <w:r w:rsidR="002029B2" w:rsidRPr="009B5FBF">
        <w:rPr>
          <w:rStyle w:val="Strong"/>
          <w:rFonts w:cs="Arial Unicode MS"/>
          <w:b w:val="0"/>
        </w:rPr>
        <w:t xml:space="preserve"> obavlja </w:t>
      </w:r>
      <w:r>
        <w:rPr>
          <w:rStyle w:val="Strong"/>
          <w:rFonts w:cs="Arial Unicode MS"/>
          <w:b w:val="0"/>
        </w:rPr>
        <w:t>osnovno obrazovanje. Na AOP-u 113</w:t>
      </w:r>
      <w:r w:rsidR="002029B2" w:rsidRPr="009B5FBF">
        <w:rPr>
          <w:rStyle w:val="Strong"/>
          <w:rFonts w:cs="Arial Unicode MS"/>
          <w:b w:val="0"/>
        </w:rPr>
        <w:t xml:space="preserve"> uvedeni su rashodi poslovanja i rashodi za nabavu nefinancijske imovine škole.</w:t>
      </w:r>
      <w:r w:rsidR="00877353" w:rsidRPr="009B5FBF">
        <w:rPr>
          <w:rStyle w:val="Strong"/>
          <w:rFonts w:cs="Arial Unicode MS"/>
          <w:b w:val="0"/>
        </w:rPr>
        <w:t xml:space="preserve"> </w:t>
      </w:r>
    </w:p>
    <w:p w:rsidR="00CE35E6" w:rsidRPr="009B5FBF" w:rsidRDefault="00CE35E6">
      <w:pPr>
        <w:spacing w:after="0" w:line="240" w:lineRule="auto"/>
        <w:rPr>
          <w:rStyle w:val="Strong"/>
          <w:rFonts w:cs="Arial Unicode MS"/>
        </w:rPr>
      </w:pPr>
    </w:p>
    <w:p w:rsidR="00187393" w:rsidRDefault="00187393" w:rsidP="00AE6AA8">
      <w:pPr>
        <w:pStyle w:val="ListNumber"/>
        <w:numPr>
          <w:ilvl w:val="0"/>
          <w:numId w:val="1"/>
        </w:numPr>
        <w:spacing w:line="240" w:lineRule="auto"/>
        <w:jc w:val="both"/>
        <w:rPr>
          <w:rStyle w:val="Strong"/>
          <w:rFonts w:cs="Arial Unicode MS"/>
        </w:rPr>
      </w:pPr>
      <w:r w:rsidRPr="009B5FBF">
        <w:rPr>
          <w:rStyle w:val="Strong"/>
          <w:rFonts w:cs="Arial Unicode MS"/>
        </w:rPr>
        <w:t>BILJEŠKE UZ IZVJEŠTAJ O OBVEZAMA</w:t>
      </w:r>
    </w:p>
    <w:p w:rsidR="00561513" w:rsidRDefault="00561513" w:rsidP="00561513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>Bilješke uz obrazac OBVEZE značajne su za donošenje poslovnih odluka u svezi osiguranja novčanih sredstava za podmirenje obveza, nastanka novih obveza za čije podmirenje nema dovoljno sredstava ili se dospjele obveze stalno povećavaju, a ukupno plaćene obveze tijekom proračunske godine smanjuju.</w:t>
      </w:r>
    </w:p>
    <w:p w:rsidR="000B5C60" w:rsidRDefault="00AD4A10" w:rsidP="000B5C60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</w:rPr>
      </w:pPr>
      <w:r>
        <w:rPr>
          <w:rStyle w:val="Strong"/>
          <w:rFonts w:cs="Arial Unicode MS"/>
        </w:rPr>
        <w:t xml:space="preserve">Bilješka uz AOP 002 – povećanje obveza u </w:t>
      </w:r>
      <w:r w:rsidR="00D65222">
        <w:rPr>
          <w:rStyle w:val="Strong"/>
          <w:rFonts w:cs="Arial Unicode MS"/>
        </w:rPr>
        <w:t>izvještajnom razdoblju i AOP 020</w:t>
      </w:r>
      <w:r>
        <w:rPr>
          <w:rStyle w:val="Strong"/>
          <w:rFonts w:cs="Arial Unicode MS"/>
        </w:rPr>
        <w:t xml:space="preserve"> – podmirene obveze u izvještajnom razdoblju</w:t>
      </w:r>
    </w:p>
    <w:p w:rsidR="003074E4" w:rsidRDefault="00824729" w:rsidP="000B5C60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>Usporedbom ova dva podatka dobiva se informacija o mogućnosti obveznika da tijekom proračunske godine podmiri obveza barem u istom iznosu koliko su i nastale, kako je predviđeno prilikom planiranja proračuna ili financijskog plana budući da se proračunom ili financijskim planom osiguravaju sredstva za pokriće i podmirenje obveza nastalih tijekom proračunske godine i prenesenih obveza iz prethodne proračunske godine.</w:t>
      </w:r>
    </w:p>
    <w:p w:rsidR="00B05F54" w:rsidRDefault="00AF38B8" w:rsidP="00561513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</w:rPr>
      </w:pPr>
      <w:r>
        <w:rPr>
          <w:rStyle w:val="Strong"/>
          <w:rFonts w:cs="Arial Unicode MS"/>
        </w:rPr>
        <w:t>Bilješka uz AOP 039</w:t>
      </w:r>
      <w:r w:rsidR="00B05F54">
        <w:rPr>
          <w:rStyle w:val="Strong"/>
          <w:rFonts w:cs="Arial Unicode MS"/>
        </w:rPr>
        <w:t xml:space="preserve"> – Stanje dospjelih obveza na kraju izvještajnog razdoblja</w:t>
      </w:r>
    </w:p>
    <w:p w:rsidR="00633E8C" w:rsidRDefault="004937BD" w:rsidP="00561513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 xml:space="preserve">Stanje dospjelih obveza na kraju izvještajnog razdoblja ukazuje na neplaćene obveze </w:t>
      </w:r>
      <w:r w:rsidR="00C621A1">
        <w:rPr>
          <w:rStyle w:val="Strong"/>
          <w:rFonts w:cs="Arial Unicode MS"/>
          <w:b w:val="0"/>
        </w:rPr>
        <w:t xml:space="preserve">za rashode poslovanja i obveze za nabavu nefinancijske imovine. Riječ je o računima s kraćim rokom dospijeća, o računima za koje se čeka refundacija sredstava pomoći ili je riječ o vanproračunskim rashodima koji se financiraju sredstvima posebnih namjena. Dospjele obveze za materijalne rashode iznose 33.771 kn, a za nabavu nefinancijske imovine 3.118 kn. </w:t>
      </w:r>
    </w:p>
    <w:p w:rsidR="003D5B1D" w:rsidRDefault="003F2DCF" w:rsidP="00561513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</w:rPr>
      </w:pPr>
      <w:r>
        <w:rPr>
          <w:rStyle w:val="Strong"/>
          <w:rFonts w:cs="Arial Unicode MS"/>
        </w:rPr>
        <w:lastRenderedPageBreak/>
        <w:t>Bilješka uz AOP 097</w:t>
      </w:r>
      <w:r w:rsidR="003D5B1D">
        <w:rPr>
          <w:rStyle w:val="Strong"/>
          <w:rFonts w:cs="Arial Unicode MS"/>
        </w:rPr>
        <w:t xml:space="preserve"> – Stanje nedospjelih obveza na kraju izvještajnog razdoblja</w:t>
      </w:r>
    </w:p>
    <w:p w:rsidR="00CE098A" w:rsidRDefault="0034774F" w:rsidP="00561513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>AOP 098</w:t>
      </w:r>
      <w:r w:rsidR="00E07713">
        <w:rPr>
          <w:rStyle w:val="Strong"/>
          <w:rFonts w:cs="Arial Unicode MS"/>
          <w:b w:val="0"/>
        </w:rPr>
        <w:t xml:space="preserve"> - Međusobne obveze proračunskih korisnika, sastoje se od obve</w:t>
      </w:r>
      <w:r w:rsidR="00182FF4">
        <w:rPr>
          <w:rStyle w:val="Strong"/>
          <w:rFonts w:cs="Arial Unicode MS"/>
          <w:b w:val="0"/>
        </w:rPr>
        <w:t>za za bolovanja na teret HZZO-a i iznose ukupno 36.047 kn.</w:t>
      </w:r>
    </w:p>
    <w:p w:rsidR="00E07713" w:rsidRDefault="000E21D1" w:rsidP="00561513">
      <w:pPr>
        <w:pStyle w:val="ListNumber"/>
        <w:tabs>
          <w:tab w:val="clear" w:pos="360"/>
        </w:tabs>
        <w:spacing w:line="240" w:lineRule="auto"/>
        <w:ind w:left="0" w:firstLine="0"/>
        <w:jc w:val="both"/>
        <w:rPr>
          <w:rStyle w:val="Strong"/>
          <w:rFonts w:cs="Arial Unicode MS"/>
          <w:b w:val="0"/>
        </w:rPr>
      </w:pPr>
      <w:r>
        <w:rPr>
          <w:rStyle w:val="Strong"/>
          <w:rFonts w:cs="Arial Unicode MS"/>
          <w:b w:val="0"/>
        </w:rPr>
        <w:t xml:space="preserve">AOP </w:t>
      </w:r>
      <w:r w:rsidR="00E07713">
        <w:rPr>
          <w:rStyle w:val="Strong"/>
          <w:rFonts w:cs="Arial Unicode MS"/>
          <w:b w:val="0"/>
        </w:rPr>
        <w:t>09</w:t>
      </w:r>
      <w:r w:rsidR="008B598A">
        <w:rPr>
          <w:rStyle w:val="Strong"/>
          <w:rFonts w:cs="Arial Unicode MS"/>
          <w:b w:val="0"/>
        </w:rPr>
        <w:t>9</w:t>
      </w:r>
      <w:r w:rsidR="00E07713">
        <w:rPr>
          <w:rStyle w:val="Strong"/>
          <w:rFonts w:cs="Arial Unicode MS"/>
          <w:b w:val="0"/>
        </w:rPr>
        <w:t xml:space="preserve"> </w:t>
      </w:r>
      <w:r w:rsidR="003A0FB0">
        <w:rPr>
          <w:rStyle w:val="Strong"/>
          <w:rFonts w:cs="Arial Unicode MS"/>
          <w:b w:val="0"/>
        </w:rPr>
        <w:t>–</w:t>
      </w:r>
      <w:r w:rsidR="00E07713">
        <w:rPr>
          <w:rStyle w:val="Strong"/>
          <w:rFonts w:cs="Arial Unicode MS"/>
          <w:b w:val="0"/>
        </w:rPr>
        <w:t xml:space="preserve"> </w:t>
      </w:r>
      <w:r w:rsidR="003A0FB0">
        <w:rPr>
          <w:rStyle w:val="Strong"/>
          <w:rFonts w:cs="Arial Unicode MS"/>
          <w:b w:val="0"/>
        </w:rPr>
        <w:t xml:space="preserve">Obveze za rashode poslovanja odnose se na plaću </w:t>
      </w:r>
      <w:r w:rsidR="008B598A">
        <w:rPr>
          <w:rStyle w:val="Strong"/>
          <w:rFonts w:cs="Arial Unicode MS"/>
          <w:b w:val="0"/>
        </w:rPr>
        <w:t>za mjesec prosinac 2021</w:t>
      </w:r>
      <w:r w:rsidR="003A0FB0">
        <w:rPr>
          <w:rStyle w:val="Strong"/>
          <w:rFonts w:cs="Arial Unicode MS"/>
          <w:b w:val="0"/>
        </w:rPr>
        <w:t xml:space="preserve">. </w:t>
      </w:r>
      <w:r w:rsidR="003B172A">
        <w:rPr>
          <w:rStyle w:val="Strong"/>
          <w:rFonts w:cs="Arial Unicode MS"/>
          <w:b w:val="0"/>
        </w:rPr>
        <w:t xml:space="preserve">godine, </w:t>
      </w:r>
      <w:r w:rsidR="003A0FB0">
        <w:rPr>
          <w:rStyle w:val="Strong"/>
          <w:rFonts w:cs="Arial Unicode MS"/>
          <w:b w:val="0"/>
        </w:rPr>
        <w:t>naknadu zbog nezapošljavanja osoba s inval</w:t>
      </w:r>
      <w:r w:rsidR="008B598A">
        <w:rPr>
          <w:rStyle w:val="Strong"/>
          <w:rFonts w:cs="Arial Unicode MS"/>
          <w:b w:val="0"/>
        </w:rPr>
        <w:t>iditetom za mjesec prosinac 2021</w:t>
      </w:r>
      <w:r w:rsidR="003A0FB0">
        <w:rPr>
          <w:rStyle w:val="Strong"/>
          <w:rFonts w:cs="Arial Unicode MS"/>
          <w:b w:val="0"/>
        </w:rPr>
        <w:t xml:space="preserve">. godine i režijske </w:t>
      </w:r>
      <w:r w:rsidR="008B598A">
        <w:rPr>
          <w:rStyle w:val="Strong"/>
          <w:rFonts w:cs="Arial Unicode MS"/>
          <w:b w:val="0"/>
        </w:rPr>
        <w:t>troškove za mjesec prosinac 2021</w:t>
      </w:r>
      <w:r w:rsidR="003A0FB0">
        <w:rPr>
          <w:rStyle w:val="Strong"/>
          <w:rFonts w:cs="Arial Unicode MS"/>
          <w:b w:val="0"/>
        </w:rPr>
        <w:t xml:space="preserve">. </w:t>
      </w:r>
      <w:r w:rsidR="005942AF">
        <w:rPr>
          <w:rStyle w:val="Strong"/>
          <w:rFonts w:cs="Arial Unicode MS"/>
          <w:b w:val="0"/>
        </w:rPr>
        <w:t>g</w:t>
      </w:r>
      <w:r w:rsidR="003A0FB0">
        <w:rPr>
          <w:rStyle w:val="Strong"/>
          <w:rFonts w:cs="Arial Unicode MS"/>
          <w:b w:val="0"/>
        </w:rPr>
        <w:t>odine</w:t>
      </w:r>
      <w:r w:rsidR="005942AF">
        <w:rPr>
          <w:rStyle w:val="Strong"/>
          <w:rFonts w:cs="Arial Unicode MS"/>
          <w:b w:val="0"/>
        </w:rPr>
        <w:t>.</w:t>
      </w:r>
    </w:p>
    <w:p w:rsidR="002D1F9B" w:rsidRPr="009B5FBF" w:rsidRDefault="002D1F9B" w:rsidP="000C550A">
      <w:pPr>
        <w:spacing w:after="0" w:line="240" w:lineRule="auto"/>
        <w:rPr>
          <w:rFonts w:cs="Arial Unicode MS"/>
          <w:b/>
        </w:rPr>
      </w:pPr>
    </w:p>
    <w:p w:rsidR="00913522" w:rsidRPr="009B5FBF" w:rsidRDefault="00E6241B" w:rsidP="00A56040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U Rijeci</w:t>
      </w:r>
      <w:r w:rsidR="00E93AC4" w:rsidRPr="009B5FBF">
        <w:rPr>
          <w:rFonts w:cs="Arial Unicode MS"/>
        </w:rPr>
        <w:t xml:space="preserve">, </w:t>
      </w:r>
      <w:r w:rsidR="00EE286C" w:rsidRPr="009B5FBF">
        <w:rPr>
          <w:rFonts w:cs="Arial Unicode MS"/>
        </w:rPr>
        <w:t xml:space="preserve">dana </w:t>
      </w:r>
      <w:r w:rsidR="00426181">
        <w:rPr>
          <w:rFonts w:cs="Arial Unicode MS"/>
        </w:rPr>
        <w:t>27</w:t>
      </w:r>
      <w:r w:rsidR="00EC24D1">
        <w:rPr>
          <w:rFonts w:cs="Arial Unicode MS"/>
        </w:rPr>
        <w:t>.01.2022</w:t>
      </w:r>
      <w:r w:rsidR="00EE286C" w:rsidRPr="009B5FBF">
        <w:rPr>
          <w:rFonts w:cs="Arial Unicode MS"/>
        </w:rPr>
        <w:t xml:space="preserve"> godine</w:t>
      </w:r>
    </w:p>
    <w:p w:rsidR="00EE286C" w:rsidRPr="009B5FBF" w:rsidRDefault="00EE286C">
      <w:pPr>
        <w:spacing w:after="0" w:line="240" w:lineRule="auto"/>
        <w:rPr>
          <w:rFonts w:cs="Arial Unicode MS"/>
        </w:rPr>
      </w:pPr>
    </w:p>
    <w:p w:rsidR="00CF3FB6" w:rsidRPr="009B5FBF" w:rsidRDefault="00EE286C" w:rsidP="008865F9">
      <w:pPr>
        <w:spacing w:after="0" w:line="240" w:lineRule="auto"/>
        <w:jc w:val="both"/>
        <w:rPr>
          <w:rFonts w:cs="Arial Unicode MS"/>
        </w:rPr>
      </w:pPr>
      <w:r w:rsidRPr="009B5FBF">
        <w:rPr>
          <w:rFonts w:cs="Arial Unicode MS"/>
        </w:rPr>
        <w:t>Osoba za kontaktiranje: Sanja Brozović, mag. oec.</w:t>
      </w:r>
      <w:r w:rsidRPr="009B5FBF">
        <w:rPr>
          <w:rFonts w:cs="Arial Unicode MS"/>
        </w:rPr>
        <w:tab/>
      </w:r>
      <w:r w:rsidRPr="009B5FBF">
        <w:rPr>
          <w:rFonts w:cs="Arial Unicode MS"/>
        </w:rPr>
        <w:tab/>
      </w:r>
      <w:r w:rsidRPr="009B5FBF">
        <w:rPr>
          <w:rFonts w:cs="Arial Unicode MS"/>
        </w:rPr>
        <w:tab/>
        <w:t>Ravnatelj:</w:t>
      </w:r>
    </w:p>
    <w:p w:rsidR="00565826" w:rsidRDefault="00565826" w:rsidP="008865F9">
      <w:pPr>
        <w:spacing w:after="0" w:line="240" w:lineRule="auto"/>
        <w:jc w:val="both"/>
        <w:rPr>
          <w:rFonts w:cs="Arial Unicode MS"/>
        </w:rPr>
      </w:pPr>
    </w:p>
    <w:p w:rsidR="00EE286C" w:rsidRDefault="00565826" w:rsidP="008865F9">
      <w:p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 xml:space="preserve">Telefon: </w:t>
      </w:r>
      <w:r w:rsidR="00E6241B">
        <w:rPr>
          <w:rFonts w:cs="Arial Unicode MS"/>
        </w:rPr>
        <w:t>091/3077-867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="00480E18">
        <w:rPr>
          <w:rFonts w:cs="Arial Unicode MS"/>
        </w:rPr>
        <w:t>dr. sc. Denis Stefan</w:t>
      </w:r>
    </w:p>
    <w:sectPr w:rsidR="00EE286C" w:rsidSect="0030230F">
      <w:headerReference w:type="default" r:id="rId8"/>
      <w:footerReference w:type="default" r:id="rId9"/>
      <w:pgSz w:w="11906" w:h="16838"/>
      <w:pgMar w:top="851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1E" w:rsidRDefault="006A071E">
      <w:r>
        <w:separator/>
      </w:r>
    </w:p>
  </w:endnote>
  <w:endnote w:type="continuationSeparator" w:id="0">
    <w:p w:rsidR="006A071E" w:rsidRDefault="006A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465033"/>
      <w:docPartObj>
        <w:docPartGallery w:val="Page Numbers (Bottom of Page)"/>
        <w:docPartUnique/>
      </w:docPartObj>
    </w:sdtPr>
    <w:sdtEndPr/>
    <w:sdtContent>
      <w:p w:rsidR="00903D28" w:rsidRDefault="00903D28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1AF2A2BB" wp14:editId="6959AEC2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FFA6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903D28" w:rsidRDefault="00903D28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34206">
          <w:rPr>
            <w:noProof/>
          </w:rPr>
          <w:t>2</w:t>
        </w:r>
        <w:r>
          <w:fldChar w:fldCharType="end"/>
        </w:r>
      </w:p>
    </w:sdtContent>
  </w:sdt>
  <w:p w:rsidR="00903D28" w:rsidRDefault="00903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1E" w:rsidRDefault="006A071E">
      <w:r>
        <w:separator/>
      </w:r>
    </w:p>
  </w:footnote>
  <w:footnote w:type="continuationSeparator" w:id="0">
    <w:p w:rsidR="006A071E" w:rsidRDefault="006A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8" w:rsidRDefault="00903D28">
    <w:pPr>
      <w:pStyle w:val="Header"/>
      <w:jc w:val="center"/>
    </w:pPr>
  </w:p>
  <w:p w:rsidR="00903D28" w:rsidRDefault="00903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C079EC"/>
    <w:multiLevelType w:val="hybridMultilevel"/>
    <w:tmpl w:val="685E4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FE5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3B6716AE"/>
    <w:multiLevelType w:val="hybridMultilevel"/>
    <w:tmpl w:val="A8322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C42"/>
    <w:multiLevelType w:val="hybridMultilevel"/>
    <w:tmpl w:val="AE3A605E"/>
    <w:lvl w:ilvl="0" w:tplc="F406465C">
      <w:start w:val="5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639FE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7" w15:restartNumberingAfterBreak="0">
    <w:nsid w:val="65AC4EAF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 w15:restartNumberingAfterBreak="0">
    <w:nsid w:val="70C51644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 w15:restartNumberingAfterBreak="0">
    <w:nsid w:val="74CE4C10"/>
    <w:multiLevelType w:val="hybridMultilevel"/>
    <w:tmpl w:val="69EE440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E541E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DDC355F"/>
    <w:multiLevelType w:val="hybridMultilevel"/>
    <w:tmpl w:val="F9C21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96"/>
    <w:rsid w:val="00000B0C"/>
    <w:rsid w:val="00000B87"/>
    <w:rsid w:val="0000168A"/>
    <w:rsid w:val="000022B6"/>
    <w:rsid w:val="00002E1A"/>
    <w:rsid w:val="000035CA"/>
    <w:rsid w:val="00004C74"/>
    <w:rsid w:val="00006142"/>
    <w:rsid w:val="00007BC3"/>
    <w:rsid w:val="00010868"/>
    <w:rsid w:val="000115D3"/>
    <w:rsid w:val="00015462"/>
    <w:rsid w:val="000221E5"/>
    <w:rsid w:val="00024609"/>
    <w:rsid w:val="00025ED1"/>
    <w:rsid w:val="000260B1"/>
    <w:rsid w:val="00027D78"/>
    <w:rsid w:val="00030139"/>
    <w:rsid w:val="00031284"/>
    <w:rsid w:val="00031F62"/>
    <w:rsid w:val="00032BE9"/>
    <w:rsid w:val="00033C59"/>
    <w:rsid w:val="0003403E"/>
    <w:rsid w:val="00034D38"/>
    <w:rsid w:val="000351E2"/>
    <w:rsid w:val="000420DC"/>
    <w:rsid w:val="00042B69"/>
    <w:rsid w:val="00042CD2"/>
    <w:rsid w:val="00043D44"/>
    <w:rsid w:val="000450BC"/>
    <w:rsid w:val="00045B59"/>
    <w:rsid w:val="00050486"/>
    <w:rsid w:val="00050766"/>
    <w:rsid w:val="0005135A"/>
    <w:rsid w:val="00051F64"/>
    <w:rsid w:val="00052B23"/>
    <w:rsid w:val="00053573"/>
    <w:rsid w:val="00053BA3"/>
    <w:rsid w:val="00055319"/>
    <w:rsid w:val="000555EE"/>
    <w:rsid w:val="0005774F"/>
    <w:rsid w:val="00060338"/>
    <w:rsid w:val="000603DC"/>
    <w:rsid w:val="0006050A"/>
    <w:rsid w:val="00060968"/>
    <w:rsid w:val="00060B63"/>
    <w:rsid w:val="000617AB"/>
    <w:rsid w:val="000627E7"/>
    <w:rsid w:val="00062BD3"/>
    <w:rsid w:val="00062E02"/>
    <w:rsid w:val="00062F47"/>
    <w:rsid w:val="00064756"/>
    <w:rsid w:val="0006621A"/>
    <w:rsid w:val="00071F77"/>
    <w:rsid w:val="00073741"/>
    <w:rsid w:val="00073818"/>
    <w:rsid w:val="00076186"/>
    <w:rsid w:val="00077A06"/>
    <w:rsid w:val="00080060"/>
    <w:rsid w:val="0008159F"/>
    <w:rsid w:val="00081785"/>
    <w:rsid w:val="00081C7B"/>
    <w:rsid w:val="000823C1"/>
    <w:rsid w:val="0008525D"/>
    <w:rsid w:val="00085707"/>
    <w:rsid w:val="00085BA3"/>
    <w:rsid w:val="00087300"/>
    <w:rsid w:val="000877FF"/>
    <w:rsid w:val="00093625"/>
    <w:rsid w:val="00093C4A"/>
    <w:rsid w:val="000943EB"/>
    <w:rsid w:val="00095321"/>
    <w:rsid w:val="000A0343"/>
    <w:rsid w:val="000A0756"/>
    <w:rsid w:val="000A08DF"/>
    <w:rsid w:val="000A269D"/>
    <w:rsid w:val="000A2B6C"/>
    <w:rsid w:val="000A3089"/>
    <w:rsid w:val="000A4FCD"/>
    <w:rsid w:val="000A66C8"/>
    <w:rsid w:val="000A6CD1"/>
    <w:rsid w:val="000B1B14"/>
    <w:rsid w:val="000B28D5"/>
    <w:rsid w:val="000B3F9C"/>
    <w:rsid w:val="000B5A58"/>
    <w:rsid w:val="000B5C60"/>
    <w:rsid w:val="000B5F2C"/>
    <w:rsid w:val="000B7621"/>
    <w:rsid w:val="000C13D9"/>
    <w:rsid w:val="000C32E8"/>
    <w:rsid w:val="000C4950"/>
    <w:rsid w:val="000C543F"/>
    <w:rsid w:val="000C550A"/>
    <w:rsid w:val="000C6A58"/>
    <w:rsid w:val="000C6BBC"/>
    <w:rsid w:val="000C6DE4"/>
    <w:rsid w:val="000C7429"/>
    <w:rsid w:val="000C7659"/>
    <w:rsid w:val="000D1479"/>
    <w:rsid w:val="000D18CF"/>
    <w:rsid w:val="000D1DC5"/>
    <w:rsid w:val="000D3A6C"/>
    <w:rsid w:val="000D3E40"/>
    <w:rsid w:val="000D40AC"/>
    <w:rsid w:val="000D49F8"/>
    <w:rsid w:val="000D4D95"/>
    <w:rsid w:val="000D6A47"/>
    <w:rsid w:val="000D6FEF"/>
    <w:rsid w:val="000D7A43"/>
    <w:rsid w:val="000E21D1"/>
    <w:rsid w:val="000E33F4"/>
    <w:rsid w:val="000E44C9"/>
    <w:rsid w:val="000E4ED0"/>
    <w:rsid w:val="000E5851"/>
    <w:rsid w:val="000E5DC8"/>
    <w:rsid w:val="000E67BE"/>
    <w:rsid w:val="000F006F"/>
    <w:rsid w:val="000F04F7"/>
    <w:rsid w:val="000F1972"/>
    <w:rsid w:val="000F361F"/>
    <w:rsid w:val="000F3686"/>
    <w:rsid w:val="000F36EB"/>
    <w:rsid w:val="000F4AAC"/>
    <w:rsid w:val="000F4B2F"/>
    <w:rsid w:val="000F4EB7"/>
    <w:rsid w:val="000F59C2"/>
    <w:rsid w:val="000F657C"/>
    <w:rsid w:val="000F6B27"/>
    <w:rsid w:val="000F7563"/>
    <w:rsid w:val="000F7EA3"/>
    <w:rsid w:val="001013A5"/>
    <w:rsid w:val="00101590"/>
    <w:rsid w:val="001021BC"/>
    <w:rsid w:val="00102792"/>
    <w:rsid w:val="00102F42"/>
    <w:rsid w:val="001034F3"/>
    <w:rsid w:val="0010384F"/>
    <w:rsid w:val="00105218"/>
    <w:rsid w:val="0010598E"/>
    <w:rsid w:val="00105FEB"/>
    <w:rsid w:val="00106C96"/>
    <w:rsid w:val="00111DBD"/>
    <w:rsid w:val="00115533"/>
    <w:rsid w:val="001204EC"/>
    <w:rsid w:val="00120921"/>
    <w:rsid w:val="00120D27"/>
    <w:rsid w:val="001215F3"/>
    <w:rsid w:val="00124CFB"/>
    <w:rsid w:val="001262E4"/>
    <w:rsid w:val="001301BE"/>
    <w:rsid w:val="00135570"/>
    <w:rsid w:val="00135B25"/>
    <w:rsid w:val="00136AB2"/>
    <w:rsid w:val="00136CD8"/>
    <w:rsid w:val="00136F47"/>
    <w:rsid w:val="00137319"/>
    <w:rsid w:val="00137ED0"/>
    <w:rsid w:val="00140B55"/>
    <w:rsid w:val="00140B8E"/>
    <w:rsid w:val="00143B66"/>
    <w:rsid w:val="00143C1B"/>
    <w:rsid w:val="00145DF6"/>
    <w:rsid w:val="00146509"/>
    <w:rsid w:val="0015029C"/>
    <w:rsid w:val="00150A94"/>
    <w:rsid w:val="001520AA"/>
    <w:rsid w:val="00152FB6"/>
    <w:rsid w:val="00153165"/>
    <w:rsid w:val="001536EC"/>
    <w:rsid w:val="001538E4"/>
    <w:rsid w:val="00154274"/>
    <w:rsid w:val="001543B3"/>
    <w:rsid w:val="001558BC"/>
    <w:rsid w:val="00156044"/>
    <w:rsid w:val="00157BF7"/>
    <w:rsid w:val="001619D4"/>
    <w:rsid w:val="00161E2A"/>
    <w:rsid w:val="001629D9"/>
    <w:rsid w:val="001651A5"/>
    <w:rsid w:val="001700B9"/>
    <w:rsid w:val="00170228"/>
    <w:rsid w:val="0017083C"/>
    <w:rsid w:val="00176E0E"/>
    <w:rsid w:val="0018060A"/>
    <w:rsid w:val="00180E52"/>
    <w:rsid w:val="00182FF4"/>
    <w:rsid w:val="00184203"/>
    <w:rsid w:val="001849E6"/>
    <w:rsid w:val="00184C5B"/>
    <w:rsid w:val="00185630"/>
    <w:rsid w:val="00186245"/>
    <w:rsid w:val="00187393"/>
    <w:rsid w:val="00190225"/>
    <w:rsid w:val="00190C7F"/>
    <w:rsid w:val="00190CFD"/>
    <w:rsid w:val="001916CF"/>
    <w:rsid w:val="00193414"/>
    <w:rsid w:val="00193BBB"/>
    <w:rsid w:val="00194243"/>
    <w:rsid w:val="001946FD"/>
    <w:rsid w:val="00194A31"/>
    <w:rsid w:val="00195A03"/>
    <w:rsid w:val="00197E18"/>
    <w:rsid w:val="001A0954"/>
    <w:rsid w:val="001A0F77"/>
    <w:rsid w:val="001A1FEA"/>
    <w:rsid w:val="001A24B3"/>
    <w:rsid w:val="001A2723"/>
    <w:rsid w:val="001A3D29"/>
    <w:rsid w:val="001A5508"/>
    <w:rsid w:val="001A5FA3"/>
    <w:rsid w:val="001A6F5B"/>
    <w:rsid w:val="001A78C5"/>
    <w:rsid w:val="001A7BC4"/>
    <w:rsid w:val="001B0824"/>
    <w:rsid w:val="001B0F11"/>
    <w:rsid w:val="001B1F19"/>
    <w:rsid w:val="001B20DD"/>
    <w:rsid w:val="001B3BAF"/>
    <w:rsid w:val="001B7384"/>
    <w:rsid w:val="001B7BF8"/>
    <w:rsid w:val="001B7FF6"/>
    <w:rsid w:val="001C0171"/>
    <w:rsid w:val="001C102C"/>
    <w:rsid w:val="001C2253"/>
    <w:rsid w:val="001C22F8"/>
    <w:rsid w:val="001C2607"/>
    <w:rsid w:val="001C2C1C"/>
    <w:rsid w:val="001C3196"/>
    <w:rsid w:val="001C3325"/>
    <w:rsid w:val="001C435B"/>
    <w:rsid w:val="001C4E51"/>
    <w:rsid w:val="001C517F"/>
    <w:rsid w:val="001C6761"/>
    <w:rsid w:val="001C68F2"/>
    <w:rsid w:val="001C73FD"/>
    <w:rsid w:val="001D00C5"/>
    <w:rsid w:val="001D0554"/>
    <w:rsid w:val="001D09BF"/>
    <w:rsid w:val="001D0FEC"/>
    <w:rsid w:val="001D2B4C"/>
    <w:rsid w:val="001D2D09"/>
    <w:rsid w:val="001D3078"/>
    <w:rsid w:val="001D3AD0"/>
    <w:rsid w:val="001D45B6"/>
    <w:rsid w:val="001D5525"/>
    <w:rsid w:val="001D56AC"/>
    <w:rsid w:val="001D748C"/>
    <w:rsid w:val="001E03E8"/>
    <w:rsid w:val="001E153F"/>
    <w:rsid w:val="001E29A3"/>
    <w:rsid w:val="001E38C4"/>
    <w:rsid w:val="001E4D74"/>
    <w:rsid w:val="001E546A"/>
    <w:rsid w:val="001E6047"/>
    <w:rsid w:val="001E646A"/>
    <w:rsid w:val="001E71AC"/>
    <w:rsid w:val="001F00CA"/>
    <w:rsid w:val="001F086A"/>
    <w:rsid w:val="001F13BE"/>
    <w:rsid w:val="001F1D32"/>
    <w:rsid w:val="001F1F88"/>
    <w:rsid w:val="001F23D9"/>
    <w:rsid w:val="001F258A"/>
    <w:rsid w:val="001F3E45"/>
    <w:rsid w:val="001F549D"/>
    <w:rsid w:val="001F6413"/>
    <w:rsid w:val="001F6E5B"/>
    <w:rsid w:val="001F7367"/>
    <w:rsid w:val="001F7F1D"/>
    <w:rsid w:val="002000AC"/>
    <w:rsid w:val="002029B2"/>
    <w:rsid w:val="00205E6D"/>
    <w:rsid w:val="00205F6E"/>
    <w:rsid w:val="00206368"/>
    <w:rsid w:val="002069A5"/>
    <w:rsid w:val="00207341"/>
    <w:rsid w:val="00207635"/>
    <w:rsid w:val="002077DA"/>
    <w:rsid w:val="00207D2E"/>
    <w:rsid w:val="0021014D"/>
    <w:rsid w:val="002101FA"/>
    <w:rsid w:val="00210773"/>
    <w:rsid w:val="002113E1"/>
    <w:rsid w:val="00212111"/>
    <w:rsid w:val="00213767"/>
    <w:rsid w:val="00213AAB"/>
    <w:rsid w:val="00214CCD"/>
    <w:rsid w:val="00217AF9"/>
    <w:rsid w:val="00217D4C"/>
    <w:rsid w:val="0022042A"/>
    <w:rsid w:val="00220D01"/>
    <w:rsid w:val="00221A20"/>
    <w:rsid w:val="00222A58"/>
    <w:rsid w:val="00223005"/>
    <w:rsid w:val="0022409F"/>
    <w:rsid w:val="00224E1B"/>
    <w:rsid w:val="002250AF"/>
    <w:rsid w:val="002255E2"/>
    <w:rsid w:val="00225BB1"/>
    <w:rsid w:val="00226DDA"/>
    <w:rsid w:val="00230480"/>
    <w:rsid w:val="00230F01"/>
    <w:rsid w:val="00231016"/>
    <w:rsid w:val="00231420"/>
    <w:rsid w:val="00231CE8"/>
    <w:rsid w:val="00232370"/>
    <w:rsid w:val="00232F6C"/>
    <w:rsid w:val="00234D0D"/>
    <w:rsid w:val="00234D13"/>
    <w:rsid w:val="00234F78"/>
    <w:rsid w:val="002354A6"/>
    <w:rsid w:val="00235A53"/>
    <w:rsid w:val="00235D0D"/>
    <w:rsid w:val="002361A2"/>
    <w:rsid w:val="00236F44"/>
    <w:rsid w:val="00237B1B"/>
    <w:rsid w:val="00240B16"/>
    <w:rsid w:val="0024174F"/>
    <w:rsid w:val="00241AAD"/>
    <w:rsid w:val="0024221A"/>
    <w:rsid w:val="00244870"/>
    <w:rsid w:val="002453F5"/>
    <w:rsid w:val="00245CB5"/>
    <w:rsid w:val="0024676B"/>
    <w:rsid w:val="002508C8"/>
    <w:rsid w:val="00256925"/>
    <w:rsid w:val="00256CA1"/>
    <w:rsid w:val="002575F9"/>
    <w:rsid w:val="00257921"/>
    <w:rsid w:val="002618EB"/>
    <w:rsid w:val="00261ABF"/>
    <w:rsid w:val="002621AE"/>
    <w:rsid w:val="00264269"/>
    <w:rsid w:val="002642F3"/>
    <w:rsid w:val="00265E74"/>
    <w:rsid w:val="00266FCD"/>
    <w:rsid w:val="00267499"/>
    <w:rsid w:val="002674FE"/>
    <w:rsid w:val="0026759F"/>
    <w:rsid w:val="00267822"/>
    <w:rsid w:val="00270EDD"/>
    <w:rsid w:val="002711F7"/>
    <w:rsid w:val="002719A9"/>
    <w:rsid w:val="00271CAB"/>
    <w:rsid w:val="00274938"/>
    <w:rsid w:val="00275A4E"/>
    <w:rsid w:val="00275E92"/>
    <w:rsid w:val="00277625"/>
    <w:rsid w:val="0028052D"/>
    <w:rsid w:val="0028186D"/>
    <w:rsid w:val="002832B3"/>
    <w:rsid w:val="0028356B"/>
    <w:rsid w:val="00284E24"/>
    <w:rsid w:val="002860F0"/>
    <w:rsid w:val="00286116"/>
    <w:rsid w:val="00290880"/>
    <w:rsid w:val="00290C70"/>
    <w:rsid w:val="00291CED"/>
    <w:rsid w:val="00292CEF"/>
    <w:rsid w:val="002931A1"/>
    <w:rsid w:val="00296004"/>
    <w:rsid w:val="0029622C"/>
    <w:rsid w:val="00296507"/>
    <w:rsid w:val="00297442"/>
    <w:rsid w:val="002977BB"/>
    <w:rsid w:val="002A0935"/>
    <w:rsid w:val="002A0C18"/>
    <w:rsid w:val="002A1DBD"/>
    <w:rsid w:val="002A1FF1"/>
    <w:rsid w:val="002A2BF4"/>
    <w:rsid w:val="002A2CC2"/>
    <w:rsid w:val="002A3BC0"/>
    <w:rsid w:val="002A4CA0"/>
    <w:rsid w:val="002A5AC7"/>
    <w:rsid w:val="002A6F44"/>
    <w:rsid w:val="002A6F7E"/>
    <w:rsid w:val="002B14C1"/>
    <w:rsid w:val="002B1596"/>
    <w:rsid w:val="002B35A1"/>
    <w:rsid w:val="002B3F95"/>
    <w:rsid w:val="002B46CD"/>
    <w:rsid w:val="002B4BEC"/>
    <w:rsid w:val="002B6355"/>
    <w:rsid w:val="002B7EE8"/>
    <w:rsid w:val="002C0183"/>
    <w:rsid w:val="002C04AD"/>
    <w:rsid w:val="002C406B"/>
    <w:rsid w:val="002C5227"/>
    <w:rsid w:val="002C58EF"/>
    <w:rsid w:val="002C757C"/>
    <w:rsid w:val="002C7F10"/>
    <w:rsid w:val="002D074D"/>
    <w:rsid w:val="002D098B"/>
    <w:rsid w:val="002D1F9B"/>
    <w:rsid w:val="002D37E0"/>
    <w:rsid w:val="002D4084"/>
    <w:rsid w:val="002E0B95"/>
    <w:rsid w:val="002E1E2D"/>
    <w:rsid w:val="002E3C18"/>
    <w:rsid w:val="002E5572"/>
    <w:rsid w:val="002E7BCD"/>
    <w:rsid w:val="002F1ED9"/>
    <w:rsid w:val="002F3469"/>
    <w:rsid w:val="002F3805"/>
    <w:rsid w:val="002F3AD2"/>
    <w:rsid w:val="002F4FB4"/>
    <w:rsid w:val="002F541C"/>
    <w:rsid w:val="002F6D38"/>
    <w:rsid w:val="002F7335"/>
    <w:rsid w:val="00300893"/>
    <w:rsid w:val="00300D7F"/>
    <w:rsid w:val="003012A1"/>
    <w:rsid w:val="00301313"/>
    <w:rsid w:val="00301E3A"/>
    <w:rsid w:val="0030230F"/>
    <w:rsid w:val="003023AF"/>
    <w:rsid w:val="00302645"/>
    <w:rsid w:val="00303CD1"/>
    <w:rsid w:val="0030527F"/>
    <w:rsid w:val="00305F18"/>
    <w:rsid w:val="003062E6"/>
    <w:rsid w:val="003074E4"/>
    <w:rsid w:val="00307B6A"/>
    <w:rsid w:val="0031077C"/>
    <w:rsid w:val="00310C0C"/>
    <w:rsid w:val="00311101"/>
    <w:rsid w:val="00311DF0"/>
    <w:rsid w:val="00312984"/>
    <w:rsid w:val="00314A80"/>
    <w:rsid w:val="0031619F"/>
    <w:rsid w:val="00316CBC"/>
    <w:rsid w:val="00316E32"/>
    <w:rsid w:val="00320747"/>
    <w:rsid w:val="003219E2"/>
    <w:rsid w:val="00322BE0"/>
    <w:rsid w:val="00323ADF"/>
    <w:rsid w:val="003249F7"/>
    <w:rsid w:val="00327598"/>
    <w:rsid w:val="003276D7"/>
    <w:rsid w:val="003336B1"/>
    <w:rsid w:val="003338D4"/>
    <w:rsid w:val="00334C61"/>
    <w:rsid w:val="003350B1"/>
    <w:rsid w:val="0033541E"/>
    <w:rsid w:val="00335A68"/>
    <w:rsid w:val="0033659C"/>
    <w:rsid w:val="00336684"/>
    <w:rsid w:val="00340FD6"/>
    <w:rsid w:val="0034137E"/>
    <w:rsid w:val="0034147C"/>
    <w:rsid w:val="0034160C"/>
    <w:rsid w:val="00342060"/>
    <w:rsid w:val="00342A57"/>
    <w:rsid w:val="00342DBF"/>
    <w:rsid w:val="00345653"/>
    <w:rsid w:val="00345D0D"/>
    <w:rsid w:val="00347364"/>
    <w:rsid w:val="00347403"/>
    <w:rsid w:val="0034774F"/>
    <w:rsid w:val="00352133"/>
    <w:rsid w:val="003543BF"/>
    <w:rsid w:val="003555FA"/>
    <w:rsid w:val="00355670"/>
    <w:rsid w:val="00355ACD"/>
    <w:rsid w:val="003562F7"/>
    <w:rsid w:val="0035768C"/>
    <w:rsid w:val="00361E72"/>
    <w:rsid w:val="00363EC1"/>
    <w:rsid w:val="00365A80"/>
    <w:rsid w:val="00365EB3"/>
    <w:rsid w:val="0036601E"/>
    <w:rsid w:val="0037139F"/>
    <w:rsid w:val="0037291F"/>
    <w:rsid w:val="003739A6"/>
    <w:rsid w:val="003746FE"/>
    <w:rsid w:val="0037564E"/>
    <w:rsid w:val="003765AF"/>
    <w:rsid w:val="00376771"/>
    <w:rsid w:val="00376C9B"/>
    <w:rsid w:val="003774AB"/>
    <w:rsid w:val="0037774D"/>
    <w:rsid w:val="00381071"/>
    <w:rsid w:val="00381544"/>
    <w:rsid w:val="0038219B"/>
    <w:rsid w:val="0038265F"/>
    <w:rsid w:val="00387063"/>
    <w:rsid w:val="003877F9"/>
    <w:rsid w:val="00390AF9"/>
    <w:rsid w:val="00390B39"/>
    <w:rsid w:val="00391CB0"/>
    <w:rsid w:val="00392450"/>
    <w:rsid w:val="00393329"/>
    <w:rsid w:val="003942A3"/>
    <w:rsid w:val="003955CE"/>
    <w:rsid w:val="00395869"/>
    <w:rsid w:val="00395DBB"/>
    <w:rsid w:val="003977D2"/>
    <w:rsid w:val="00397970"/>
    <w:rsid w:val="003A02F6"/>
    <w:rsid w:val="003A0FB0"/>
    <w:rsid w:val="003A0FB5"/>
    <w:rsid w:val="003A49AD"/>
    <w:rsid w:val="003A66B3"/>
    <w:rsid w:val="003B172A"/>
    <w:rsid w:val="003B1896"/>
    <w:rsid w:val="003B280B"/>
    <w:rsid w:val="003B2D16"/>
    <w:rsid w:val="003B3DC7"/>
    <w:rsid w:val="003B6B78"/>
    <w:rsid w:val="003B71F7"/>
    <w:rsid w:val="003B72D3"/>
    <w:rsid w:val="003C03A8"/>
    <w:rsid w:val="003C150E"/>
    <w:rsid w:val="003C1CAA"/>
    <w:rsid w:val="003C2209"/>
    <w:rsid w:val="003C2503"/>
    <w:rsid w:val="003C2C65"/>
    <w:rsid w:val="003C3CB9"/>
    <w:rsid w:val="003C41BC"/>
    <w:rsid w:val="003C4535"/>
    <w:rsid w:val="003C46BD"/>
    <w:rsid w:val="003C499F"/>
    <w:rsid w:val="003C4F62"/>
    <w:rsid w:val="003C556F"/>
    <w:rsid w:val="003C61C7"/>
    <w:rsid w:val="003C7F94"/>
    <w:rsid w:val="003D18C2"/>
    <w:rsid w:val="003D4628"/>
    <w:rsid w:val="003D5B1D"/>
    <w:rsid w:val="003D7CF3"/>
    <w:rsid w:val="003E01B7"/>
    <w:rsid w:val="003E0448"/>
    <w:rsid w:val="003E0597"/>
    <w:rsid w:val="003E3A63"/>
    <w:rsid w:val="003E3CD2"/>
    <w:rsid w:val="003E3F28"/>
    <w:rsid w:val="003E4DC4"/>
    <w:rsid w:val="003E57CF"/>
    <w:rsid w:val="003E5E3E"/>
    <w:rsid w:val="003E7F83"/>
    <w:rsid w:val="003F117E"/>
    <w:rsid w:val="003F277A"/>
    <w:rsid w:val="003F2DCF"/>
    <w:rsid w:val="003F4531"/>
    <w:rsid w:val="003F5663"/>
    <w:rsid w:val="003F57FF"/>
    <w:rsid w:val="003F6665"/>
    <w:rsid w:val="003F6EFF"/>
    <w:rsid w:val="004003AE"/>
    <w:rsid w:val="0040056D"/>
    <w:rsid w:val="00400E33"/>
    <w:rsid w:val="00403148"/>
    <w:rsid w:val="00405286"/>
    <w:rsid w:val="004063B0"/>
    <w:rsid w:val="0040676D"/>
    <w:rsid w:val="004076DC"/>
    <w:rsid w:val="00407A57"/>
    <w:rsid w:val="00410312"/>
    <w:rsid w:val="004113C9"/>
    <w:rsid w:val="00411F85"/>
    <w:rsid w:val="00413D96"/>
    <w:rsid w:val="00417C45"/>
    <w:rsid w:val="00417E05"/>
    <w:rsid w:val="00420C54"/>
    <w:rsid w:val="0042213C"/>
    <w:rsid w:val="00423634"/>
    <w:rsid w:val="00424499"/>
    <w:rsid w:val="00426181"/>
    <w:rsid w:val="004270DE"/>
    <w:rsid w:val="00427F11"/>
    <w:rsid w:val="00431662"/>
    <w:rsid w:val="00432D50"/>
    <w:rsid w:val="00432DFE"/>
    <w:rsid w:val="0043412C"/>
    <w:rsid w:val="00435241"/>
    <w:rsid w:val="00436449"/>
    <w:rsid w:val="00436D80"/>
    <w:rsid w:val="00437030"/>
    <w:rsid w:val="00437870"/>
    <w:rsid w:val="004402E4"/>
    <w:rsid w:val="004407E5"/>
    <w:rsid w:val="004416C3"/>
    <w:rsid w:val="00441EE7"/>
    <w:rsid w:val="00444A1A"/>
    <w:rsid w:val="00445C32"/>
    <w:rsid w:val="00446436"/>
    <w:rsid w:val="0044674A"/>
    <w:rsid w:val="00447476"/>
    <w:rsid w:val="00450984"/>
    <w:rsid w:val="00451686"/>
    <w:rsid w:val="00452A45"/>
    <w:rsid w:val="00453FC4"/>
    <w:rsid w:val="004546BB"/>
    <w:rsid w:val="00454820"/>
    <w:rsid w:val="004604B6"/>
    <w:rsid w:val="004604F4"/>
    <w:rsid w:val="0046095F"/>
    <w:rsid w:val="00462477"/>
    <w:rsid w:val="0046333F"/>
    <w:rsid w:val="00465522"/>
    <w:rsid w:val="00471242"/>
    <w:rsid w:val="00472C34"/>
    <w:rsid w:val="00475D7A"/>
    <w:rsid w:val="00476CA6"/>
    <w:rsid w:val="00477186"/>
    <w:rsid w:val="00480E18"/>
    <w:rsid w:val="004810AA"/>
    <w:rsid w:val="00481441"/>
    <w:rsid w:val="00482681"/>
    <w:rsid w:val="004828D4"/>
    <w:rsid w:val="00482C30"/>
    <w:rsid w:val="00483286"/>
    <w:rsid w:val="0048658F"/>
    <w:rsid w:val="00486B21"/>
    <w:rsid w:val="004870EE"/>
    <w:rsid w:val="0049005A"/>
    <w:rsid w:val="0049097F"/>
    <w:rsid w:val="0049099B"/>
    <w:rsid w:val="0049165D"/>
    <w:rsid w:val="00491DEC"/>
    <w:rsid w:val="004937BD"/>
    <w:rsid w:val="004949C6"/>
    <w:rsid w:val="004959CE"/>
    <w:rsid w:val="004979BC"/>
    <w:rsid w:val="00497A50"/>
    <w:rsid w:val="004A05D4"/>
    <w:rsid w:val="004A078E"/>
    <w:rsid w:val="004A0B95"/>
    <w:rsid w:val="004A0E4C"/>
    <w:rsid w:val="004A122C"/>
    <w:rsid w:val="004A1AC0"/>
    <w:rsid w:val="004A339A"/>
    <w:rsid w:val="004A42B9"/>
    <w:rsid w:val="004A5A71"/>
    <w:rsid w:val="004A5D28"/>
    <w:rsid w:val="004A73AB"/>
    <w:rsid w:val="004A7AAD"/>
    <w:rsid w:val="004B3F30"/>
    <w:rsid w:val="004B460E"/>
    <w:rsid w:val="004B4653"/>
    <w:rsid w:val="004B47B4"/>
    <w:rsid w:val="004B4B7F"/>
    <w:rsid w:val="004B507F"/>
    <w:rsid w:val="004B6AD8"/>
    <w:rsid w:val="004C4670"/>
    <w:rsid w:val="004C5257"/>
    <w:rsid w:val="004C5897"/>
    <w:rsid w:val="004C6478"/>
    <w:rsid w:val="004C66F7"/>
    <w:rsid w:val="004D0716"/>
    <w:rsid w:val="004D0A77"/>
    <w:rsid w:val="004D1526"/>
    <w:rsid w:val="004D5121"/>
    <w:rsid w:val="004D61FC"/>
    <w:rsid w:val="004E12BC"/>
    <w:rsid w:val="004E1DFA"/>
    <w:rsid w:val="004E27D3"/>
    <w:rsid w:val="004E63E8"/>
    <w:rsid w:val="004E7B3B"/>
    <w:rsid w:val="004F08E6"/>
    <w:rsid w:val="004F0A45"/>
    <w:rsid w:val="004F1B00"/>
    <w:rsid w:val="004F3188"/>
    <w:rsid w:val="004F3736"/>
    <w:rsid w:val="004F394F"/>
    <w:rsid w:val="004F50B7"/>
    <w:rsid w:val="004F6A4F"/>
    <w:rsid w:val="004F714B"/>
    <w:rsid w:val="004F758D"/>
    <w:rsid w:val="004F7C2C"/>
    <w:rsid w:val="00504BF8"/>
    <w:rsid w:val="0050632C"/>
    <w:rsid w:val="005078D1"/>
    <w:rsid w:val="005108AD"/>
    <w:rsid w:val="005116CD"/>
    <w:rsid w:val="005119C9"/>
    <w:rsid w:val="0051261A"/>
    <w:rsid w:val="00513AF0"/>
    <w:rsid w:val="0051536B"/>
    <w:rsid w:val="00515E63"/>
    <w:rsid w:val="0051610A"/>
    <w:rsid w:val="00517C4B"/>
    <w:rsid w:val="00517FA0"/>
    <w:rsid w:val="00520759"/>
    <w:rsid w:val="00520AE1"/>
    <w:rsid w:val="00521AF9"/>
    <w:rsid w:val="00521BCC"/>
    <w:rsid w:val="00522247"/>
    <w:rsid w:val="00524F13"/>
    <w:rsid w:val="00525EB2"/>
    <w:rsid w:val="00527F18"/>
    <w:rsid w:val="00531547"/>
    <w:rsid w:val="0053206A"/>
    <w:rsid w:val="00533AF8"/>
    <w:rsid w:val="0053765A"/>
    <w:rsid w:val="00540D92"/>
    <w:rsid w:val="005435FA"/>
    <w:rsid w:val="005448F0"/>
    <w:rsid w:val="00544C89"/>
    <w:rsid w:val="00545436"/>
    <w:rsid w:val="0054679B"/>
    <w:rsid w:val="005511D6"/>
    <w:rsid w:val="005520E6"/>
    <w:rsid w:val="00552890"/>
    <w:rsid w:val="00552C00"/>
    <w:rsid w:val="00553B66"/>
    <w:rsid w:val="005565B4"/>
    <w:rsid w:val="005565C3"/>
    <w:rsid w:val="005606CB"/>
    <w:rsid w:val="00560CF7"/>
    <w:rsid w:val="00561513"/>
    <w:rsid w:val="00562000"/>
    <w:rsid w:val="00562415"/>
    <w:rsid w:val="0056334A"/>
    <w:rsid w:val="0056399B"/>
    <w:rsid w:val="00563B63"/>
    <w:rsid w:val="00563D35"/>
    <w:rsid w:val="00564B61"/>
    <w:rsid w:val="00564BDF"/>
    <w:rsid w:val="00565826"/>
    <w:rsid w:val="00567C81"/>
    <w:rsid w:val="005708B9"/>
    <w:rsid w:val="00571604"/>
    <w:rsid w:val="00571C66"/>
    <w:rsid w:val="00571FCA"/>
    <w:rsid w:val="0057242B"/>
    <w:rsid w:val="00573362"/>
    <w:rsid w:val="0057392E"/>
    <w:rsid w:val="00574D89"/>
    <w:rsid w:val="0057764C"/>
    <w:rsid w:val="005803C9"/>
    <w:rsid w:val="00580BCE"/>
    <w:rsid w:val="00581B7D"/>
    <w:rsid w:val="00582CDB"/>
    <w:rsid w:val="00583007"/>
    <w:rsid w:val="00583983"/>
    <w:rsid w:val="00583E70"/>
    <w:rsid w:val="005847E9"/>
    <w:rsid w:val="00585102"/>
    <w:rsid w:val="00585F5C"/>
    <w:rsid w:val="00587B6D"/>
    <w:rsid w:val="00590287"/>
    <w:rsid w:val="00590604"/>
    <w:rsid w:val="00590A22"/>
    <w:rsid w:val="00591A17"/>
    <w:rsid w:val="00592BA8"/>
    <w:rsid w:val="00592DBA"/>
    <w:rsid w:val="00593876"/>
    <w:rsid w:val="00594096"/>
    <w:rsid w:val="005942AF"/>
    <w:rsid w:val="00594710"/>
    <w:rsid w:val="005951BE"/>
    <w:rsid w:val="00596145"/>
    <w:rsid w:val="005A0081"/>
    <w:rsid w:val="005A034A"/>
    <w:rsid w:val="005A0A21"/>
    <w:rsid w:val="005A3236"/>
    <w:rsid w:val="005A38FB"/>
    <w:rsid w:val="005A3D41"/>
    <w:rsid w:val="005A5B34"/>
    <w:rsid w:val="005A5B9B"/>
    <w:rsid w:val="005A60F9"/>
    <w:rsid w:val="005A6A46"/>
    <w:rsid w:val="005A76A3"/>
    <w:rsid w:val="005B0089"/>
    <w:rsid w:val="005B1001"/>
    <w:rsid w:val="005B15A8"/>
    <w:rsid w:val="005B2815"/>
    <w:rsid w:val="005B2D02"/>
    <w:rsid w:val="005B3054"/>
    <w:rsid w:val="005B32AD"/>
    <w:rsid w:val="005B3B8C"/>
    <w:rsid w:val="005B3DEB"/>
    <w:rsid w:val="005B40A4"/>
    <w:rsid w:val="005B5475"/>
    <w:rsid w:val="005B5999"/>
    <w:rsid w:val="005B62B2"/>
    <w:rsid w:val="005B6461"/>
    <w:rsid w:val="005B680D"/>
    <w:rsid w:val="005B7F88"/>
    <w:rsid w:val="005C0528"/>
    <w:rsid w:val="005C088B"/>
    <w:rsid w:val="005C08F9"/>
    <w:rsid w:val="005C2979"/>
    <w:rsid w:val="005C5638"/>
    <w:rsid w:val="005C624C"/>
    <w:rsid w:val="005D0622"/>
    <w:rsid w:val="005D0E27"/>
    <w:rsid w:val="005D36E5"/>
    <w:rsid w:val="005D42F7"/>
    <w:rsid w:val="005D489B"/>
    <w:rsid w:val="005D4E4D"/>
    <w:rsid w:val="005D4ED9"/>
    <w:rsid w:val="005D7642"/>
    <w:rsid w:val="005D7E79"/>
    <w:rsid w:val="005E095A"/>
    <w:rsid w:val="005E1EF6"/>
    <w:rsid w:val="005E2425"/>
    <w:rsid w:val="005E39A0"/>
    <w:rsid w:val="005E4460"/>
    <w:rsid w:val="005E4DB4"/>
    <w:rsid w:val="005E666D"/>
    <w:rsid w:val="005E6D78"/>
    <w:rsid w:val="005E7317"/>
    <w:rsid w:val="005F02DD"/>
    <w:rsid w:val="005F0B73"/>
    <w:rsid w:val="005F14F2"/>
    <w:rsid w:val="005F1D1F"/>
    <w:rsid w:val="005F3578"/>
    <w:rsid w:val="005F42F2"/>
    <w:rsid w:val="005F4499"/>
    <w:rsid w:val="005F480F"/>
    <w:rsid w:val="005F4DBA"/>
    <w:rsid w:val="005F53C2"/>
    <w:rsid w:val="00600391"/>
    <w:rsid w:val="00600A70"/>
    <w:rsid w:val="006017EB"/>
    <w:rsid w:val="00601993"/>
    <w:rsid w:val="0060205B"/>
    <w:rsid w:val="00603252"/>
    <w:rsid w:val="006067C1"/>
    <w:rsid w:val="00607A7C"/>
    <w:rsid w:val="00610A37"/>
    <w:rsid w:val="00614780"/>
    <w:rsid w:val="00614D66"/>
    <w:rsid w:val="00614E1F"/>
    <w:rsid w:val="0061589E"/>
    <w:rsid w:val="00617E28"/>
    <w:rsid w:val="00617FCD"/>
    <w:rsid w:val="00620CB1"/>
    <w:rsid w:val="00621E7B"/>
    <w:rsid w:val="00622E8D"/>
    <w:rsid w:val="006230CA"/>
    <w:rsid w:val="006252C1"/>
    <w:rsid w:val="00626170"/>
    <w:rsid w:val="0062634B"/>
    <w:rsid w:val="00630603"/>
    <w:rsid w:val="006319F4"/>
    <w:rsid w:val="00631AE7"/>
    <w:rsid w:val="00632526"/>
    <w:rsid w:val="00632B79"/>
    <w:rsid w:val="0063316B"/>
    <w:rsid w:val="00633B50"/>
    <w:rsid w:val="00633E8C"/>
    <w:rsid w:val="00634ACF"/>
    <w:rsid w:val="00635085"/>
    <w:rsid w:val="006353C0"/>
    <w:rsid w:val="006374C5"/>
    <w:rsid w:val="0064022B"/>
    <w:rsid w:val="00641054"/>
    <w:rsid w:val="0064244F"/>
    <w:rsid w:val="00645227"/>
    <w:rsid w:val="00647FAB"/>
    <w:rsid w:val="00650BB3"/>
    <w:rsid w:val="0065203D"/>
    <w:rsid w:val="00653BB5"/>
    <w:rsid w:val="00654B3C"/>
    <w:rsid w:val="00654E85"/>
    <w:rsid w:val="00655E58"/>
    <w:rsid w:val="00656918"/>
    <w:rsid w:val="00656A67"/>
    <w:rsid w:val="00660294"/>
    <w:rsid w:val="00660DC4"/>
    <w:rsid w:val="00660ECB"/>
    <w:rsid w:val="0066165C"/>
    <w:rsid w:val="00661950"/>
    <w:rsid w:val="00661D44"/>
    <w:rsid w:val="00662B34"/>
    <w:rsid w:val="0066344C"/>
    <w:rsid w:val="00663901"/>
    <w:rsid w:val="00663AA5"/>
    <w:rsid w:val="00663B94"/>
    <w:rsid w:val="00663EBA"/>
    <w:rsid w:val="00667590"/>
    <w:rsid w:val="00667ABE"/>
    <w:rsid w:val="00667AC7"/>
    <w:rsid w:val="00670195"/>
    <w:rsid w:val="006710E4"/>
    <w:rsid w:val="00671C9E"/>
    <w:rsid w:val="00672EF7"/>
    <w:rsid w:val="006733AC"/>
    <w:rsid w:val="006739B5"/>
    <w:rsid w:val="00673A69"/>
    <w:rsid w:val="00676334"/>
    <w:rsid w:val="00677694"/>
    <w:rsid w:val="006802B9"/>
    <w:rsid w:val="00682EA7"/>
    <w:rsid w:val="00684ECB"/>
    <w:rsid w:val="00685CF7"/>
    <w:rsid w:val="00686151"/>
    <w:rsid w:val="00686B7E"/>
    <w:rsid w:val="00690076"/>
    <w:rsid w:val="00691E89"/>
    <w:rsid w:val="00692705"/>
    <w:rsid w:val="006927D1"/>
    <w:rsid w:val="00693A02"/>
    <w:rsid w:val="00693F32"/>
    <w:rsid w:val="00695505"/>
    <w:rsid w:val="006967DA"/>
    <w:rsid w:val="00697726"/>
    <w:rsid w:val="006A01DC"/>
    <w:rsid w:val="006A05EB"/>
    <w:rsid w:val="006A071E"/>
    <w:rsid w:val="006A0E89"/>
    <w:rsid w:val="006A1A89"/>
    <w:rsid w:val="006A2DC0"/>
    <w:rsid w:val="006A3D4B"/>
    <w:rsid w:val="006A5C4E"/>
    <w:rsid w:val="006A66F0"/>
    <w:rsid w:val="006A68FA"/>
    <w:rsid w:val="006A69B9"/>
    <w:rsid w:val="006A6C82"/>
    <w:rsid w:val="006A7B17"/>
    <w:rsid w:val="006A7ED9"/>
    <w:rsid w:val="006B1D4B"/>
    <w:rsid w:val="006B3742"/>
    <w:rsid w:val="006B3FCB"/>
    <w:rsid w:val="006B5AF8"/>
    <w:rsid w:val="006B603E"/>
    <w:rsid w:val="006B626D"/>
    <w:rsid w:val="006B7670"/>
    <w:rsid w:val="006B794B"/>
    <w:rsid w:val="006C04A5"/>
    <w:rsid w:val="006C14C4"/>
    <w:rsid w:val="006C1979"/>
    <w:rsid w:val="006C3554"/>
    <w:rsid w:val="006C52E0"/>
    <w:rsid w:val="006C7B50"/>
    <w:rsid w:val="006C7F76"/>
    <w:rsid w:val="006D2A9F"/>
    <w:rsid w:val="006D3532"/>
    <w:rsid w:val="006D3862"/>
    <w:rsid w:val="006D4004"/>
    <w:rsid w:val="006D6799"/>
    <w:rsid w:val="006D67E8"/>
    <w:rsid w:val="006D7AA2"/>
    <w:rsid w:val="006E1026"/>
    <w:rsid w:val="006E155D"/>
    <w:rsid w:val="006E15F3"/>
    <w:rsid w:val="006E1748"/>
    <w:rsid w:val="006E19A7"/>
    <w:rsid w:val="006E1D70"/>
    <w:rsid w:val="006E2180"/>
    <w:rsid w:val="006E327E"/>
    <w:rsid w:val="006E32E9"/>
    <w:rsid w:val="006E3814"/>
    <w:rsid w:val="006E3CBC"/>
    <w:rsid w:val="006E3CF1"/>
    <w:rsid w:val="006E49B8"/>
    <w:rsid w:val="006E5599"/>
    <w:rsid w:val="006E634B"/>
    <w:rsid w:val="006F1BCC"/>
    <w:rsid w:val="006F1D2D"/>
    <w:rsid w:val="006F2B59"/>
    <w:rsid w:val="006F4B24"/>
    <w:rsid w:val="006F51DA"/>
    <w:rsid w:val="006F5F6F"/>
    <w:rsid w:val="006F7672"/>
    <w:rsid w:val="006F77D9"/>
    <w:rsid w:val="007003EC"/>
    <w:rsid w:val="00702C68"/>
    <w:rsid w:val="00705D5A"/>
    <w:rsid w:val="007067B6"/>
    <w:rsid w:val="00707211"/>
    <w:rsid w:val="00707D8B"/>
    <w:rsid w:val="00707F01"/>
    <w:rsid w:val="00710349"/>
    <w:rsid w:val="00710C1C"/>
    <w:rsid w:val="00710E0D"/>
    <w:rsid w:val="00711554"/>
    <w:rsid w:val="007146F1"/>
    <w:rsid w:val="007152AE"/>
    <w:rsid w:val="00715B62"/>
    <w:rsid w:val="00715F58"/>
    <w:rsid w:val="00717540"/>
    <w:rsid w:val="00717CDA"/>
    <w:rsid w:val="0072397D"/>
    <w:rsid w:val="007272D8"/>
    <w:rsid w:val="007301CA"/>
    <w:rsid w:val="00730D3A"/>
    <w:rsid w:val="00731DE8"/>
    <w:rsid w:val="00737386"/>
    <w:rsid w:val="00741770"/>
    <w:rsid w:val="00742E1B"/>
    <w:rsid w:val="007430F9"/>
    <w:rsid w:val="00743750"/>
    <w:rsid w:val="00743BDC"/>
    <w:rsid w:val="0074432A"/>
    <w:rsid w:val="00745E6E"/>
    <w:rsid w:val="00745EC5"/>
    <w:rsid w:val="00746EDB"/>
    <w:rsid w:val="00750F50"/>
    <w:rsid w:val="007519A8"/>
    <w:rsid w:val="00752764"/>
    <w:rsid w:val="00752BDA"/>
    <w:rsid w:val="0075323B"/>
    <w:rsid w:val="00753E09"/>
    <w:rsid w:val="00754DFB"/>
    <w:rsid w:val="00756210"/>
    <w:rsid w:val="00757C3F"/>
    <w:rsid w:val="00760172"/>
    <w:rsid w:val="00760E66"/>
    <w:rsid w:val="007652EA"/>
    <w:rsid w:val="00766841"/>
    <w:rsid w:val="007711FD"/>
    <w:rsid w:val="00772302"/>
    <w:rsid w:val="007723D6"/>
    <w:rsid w:val="00772CAA"/>
    <w:rsid w:val="00773D6D"/>
    <w:rsid w:val="00775E0B"/>
    <w:rsid w:val="0077793F"/>
    <w:rsid w:val="00782CE5"/>
    <w:rsid w:val="00782E17"/>
    <w:rsid w:val="007842A3"/>
    <w:rsid w:val="00784B90"/>
    <w:rsid w:val="00785C7E"/>
    <w:rsid w:val="00786A07"/>
    <w:rsid w:val="00787B15"/>
    <w:rsid w:val="00787E0E"/>
    <w:rsid w:val="00787E55"/>
    <w:rsid w:val="00790018"/>
    <w:rsid w:val="00790F9A"/>
    <w:rsid w:val="00792086"/>
    <w:rsid w:val="00793B7B"/>
    <w:rsid w:val="00795C09"/>
    <w:rsid w:val="00795DBF"/>
    <w:rsid w:val="007960F0"/>
    <w:rsid w:val="00797668"/>
    <w:rsid w:val="007976D0"/>
    <w:rsid w:val="007A0226"/>
    <w:rsid w:val="007A0420"/>
    <w:rsid w:val="007A1311"/>
    <w:rsid w:val="007A1745"/>
    <w:rsid w:val="007A1ABA"/>
    <w:rsid w:val="007A20FC"/>
    <w:rsid w:val="007A37B1"/>
    <w:rsid w:val="007A3D34"/>
    <w:rsid w:val="007A44D2"/>
    <w:rsid w:val="007A5219"/>
    <w:rsid w:val="007A526A"/>
    <w:rsid w:val="007B1374"/>
    <w:rsid w:val="007B1A78"/>
    <w:rsid w:val="007B1CB4"/>
    <w:rsid w:val="007B29AA"/>
    <w:rsid w:val="007B3E7D"/>
    <w:rsid w:val="007B455E"/>
    <w:rsid w:val="007B48F6"/>
    <w:rsid w:val="007B4A50"/>
    <w:rsid w:val="007B4DA8"/>
    <w:rsid w:val="007B51E0"/>
    <w:rsid w:val="007B5E43"/>
    <w:rsid w:val="007B654A"/>
    <w:rsid w:val="007B692D"/>
    <w:rsid w:val="007B71BD"/>
    <w:rsid w:val="007B7D09"/>
    <w:rsid w:val="007C23D5"/>
    <w:rsid w:val="007C388F"/>
    <w:rsid w:val="007C4E11"/>
    <w:rsid w:val="007C5736"/>
    <w:rsid w:val="007C5871"/>
    <w:rsid w:val="007C5CB2"/>
    <w:rsid w:val="007C5F2E"/>
    <w:rsid w:val="007C69E6"/>
    <w:rsid w:val="007C6B41"/>
    <w:rsid w:val="007C6E57"/>
    <w:rsid w:val="007C76A3"/>
    <w:rsid w:val="007D0698"/>
    <w:rsid w:val="007D11A2"/>
    <w:rsid w:val="007D1F3A"/>
    <w:rsid w:val="007D2433"/>
    <w:rsid w:val="007D3959"/>
    <w:rsid w:val="007D3F76"/>
    <w:rsid w:val="007D40EF"/>
    <w:rsid w:val="007D456F"/>
    <w:rsid w:val="007D46CB"/>
    <w:rsid w:val="007D4A10"/>
    <w:rsid w:val="007D56A2"/>
    <w:rsid w:val="007D5C04"/>
    <w:rsid w:val="007D5EDB"/>
    <w:rsid w:val="007D5FD4"/>
    <w:rsid w:val="007E27E9"/>
    <w:rsid w:val="007E3055"/>
    <w:rsid w:val="007E610D"/>
    <w:rsid w:val="007E6149"/>
    <w:rsid w:val="007E6C22"/>
    <w:rsid w:val="007E750F"/>
    <w:rsid w:val="007E76A0"/>
    <w:rsid w:val="007F0992"/>
    <w:rsid w:val="007F1E25"/>
    <w:rsid w:val="007F2470"/>
    <w:rsid w:val="007F2C64"/>
    <w:rsid w:val="007F37BD"/>
    <w:rsid w:val="007F4102"/>
    <w:rsid w:val="007F55B1"/>
    <w:rsid w:val="007F5D92"/>
    <w:rsid w:val="007F7DB1"/>
    <w:rsid w:val="007F7F38"/>
    <w:rsid w:val="0080084E"/>
    <w:rsid w:val="00801190"/>
    <w:rsid w:val="008017C9"/>
    <w:rsid w:val="00801821"/>
    <w:rsid w:val="008042F2"/>
    <w:rsid w:val="008048A4"/>
    <w:rsid w:val="008050A9"/>
    <w:rsid w:val="008054DC"/>
    <w:rsid w:val="00805732"/>
    <w:rsid w:val="00806B9C"/>
    <w:rsid w:val="00810A1A"/>
    <w:rsid w:val="00810B1C"/>
    <w:rsid w:val="00810BB4"/>
    <w:rsid w:val="00811B7B"/>
    <w:rsid w:val="00812368"/>
    <w:rsid w:val="00817617"/>
    <w:rsid w:val="008202DD"/>
    <w:rsid w:val="0082074D"/>
    <w:rsid w:val="00820FC4"/>
    <w:rsid w:val="00821991"/>
    <w:rsid w:val="00824729"/>
    <w:rsid w:val="00825043"/>
    <w:rsid w:val="00825278"/>
    <w:rsid w:val="0082606F"/>
    <w:rsid w:val="00826148"/>
    <w:rsid w:val="00827A5F"/>
    <w:rsid w:val="00830B6C"/>
    <w:rsid w:val="00830E9C"/>
    <w:rsid w:val="00832F45"/>
    <w:rsid w:val="00834206"/>
    <w:rsid w:val="00834A89"/>
    <w:rsid w:val="00834AC3"/>
    <w:rsid w:val="00840C6C"/>
    <w:rsid w:val="0084308C"/>
    <w:rsid w:val="008433CC"/>
    <w:rsid w:val="00843B39"/>
    <w:rsid w:val="00844C5F"/>
    <w:rsid w:val="00844E18"/>
    <w:rsid w:val="00845B83"/>
    <w:rsid w:val="00845E3A"/>
    <w:rsid w:val="00846B6B"/>
    <w:rsid w:val="00847972"/>
    <w:rsid w:val="00850C4F"/>
    <w:rsid w:val="0085120E"/>
    <w:rsid w:val="00851E91"/>
    <w:rsid w:val="008531F6"/>
    <w:rsid w:val="0085720E"/>
    <w:rsid w:val="00860A9D"/>
    <w:rsid w:val="00861238"/>
    <w:rsid w:val="0086164F"/>
    <w:rsid w:val="00862A19"/>
    <w:rsid w:val="00863A78"/>
    <w:rsid w:val="008664CA"/>
    <w:rsid w:val="00866769"/>
    <w:rsid w:val="00866918"/>
    <w:rsid w:val="00870138"/>
    <w:rsid w:val="008711D1"/>
    <w:rsid w:val="00871DE5"/>
    <w:rsid w:val="00872251"/>
    <w:rsid w:val="008724D4"/>
    <w:rsid w:val="008728EF"/>
    <w:rsid w:val="00872B1E"/>
    <w:rsid w:val="008735BD"/>
    <w:rsid w:val="0087453E"/>
    <w:rsid w:val="008761E3"/>
    <w:rsid w:val="00876FD5"/>
    <w:rsid w:val="00877353"/>
    <w:rsid w:val="00877921"/>
    <w:rsid w:val="00877AB7"/>
    <w:rsid w:val="00880C4A"/>
    <w:rsid w:val="00882345"/>
    <w:rsid w:val="00883023"/>
    <w:rsid w:val="008837E8"/>
    <w:rsid w:val="008864AA"/>
    <w:rsid w:val="008865F9"/>
    <w:rsid w:val="00886ADB"/>
    <w:rsid w:val="00886AF4"/>
    <w:rsid w:val="0088774C"/>
    <w:rsid w:val="0089178D"/>
    <w:rsid w:val="00892062"/>
    <w:rsid w:val="008920B5"/>
    <w:rsid w:val="0089225E"/>
    <w:rsid w:val="008939A5"/>
    <w:rsid w:val="008939BD"/>
    <w:rsid w:val="008944AD"/>
    <w:rsid w:val="00895A71"/>
    <w:rsid w:val="008960D8"/>
    <w:rsid w:val="00896C61"/>
    <w:rsid w:val="00896F86"/>
    <w:rsid w:val="00897D5A"/>
    <w:rsid w:val="008A0A19"/>
    <w:rsid w:val="008A2CE6"/>
    <w:rsid w:val="008A45B5"/>
    <w:rsid w:val="008A72E0"/>
    <w:rsid w:val="008A7F5E"/>
    <w:rsid w:val="008B07AC"/>
    <w:rsid w:val="008B1301"/>
    <w:rsid w:val="008B1C98"/>
    <w:rsid w:val="008B2A9B"/>
    <w:rsid w:val="008B2BFF"/>
    <w:rsid w:val="008B3B92"/>
    <w:rsid w:val="008B4050"/>
    <w:rsid w:val="008B4357"/>
    <w:rsid w:val="008B4F72"/>
    <w:rsid w:val="008B598A"/>
    <w:rsid w:val="008B60A4"/>
    <w:rsid w:val="008B69B5"/>
    <w:rsid w:val="008B6AD8"/>
    <w:rsid w:val="008B7027"/>
    <w:rsid w:val="008B7218"/>
    <w:rsid w:val="008B76FD"/>
    <w:rsid w:val="008C270C"/>
    <w:rsid w:val="008C3817"/>
    <w:rsid w:val="008C3CD6"/>
    <w:rsid w:val="008C55E5"/>
    <w:rsid w:val="008C70CC"/>
    <w:rsid w:val="008C70D7"/>
    <w:rsid w:val="008C7C49"/>
    <w:rsid w:val="008D072F"/>
    <w:rsid w:val="008D1091"/>
    <w:rsid w:val="008D1B91"/>
    <w:rsid w:val="008D3328"/>
    <w:rsid w:val="008D46C2"/>
    <w:rsid w:val="008D4B84"/>
    <w:rsid w:val="008D6292"/>
    <w:rsid w:val="008D6352"/>
    <w:rsid w:val="008D6534"/>
    <w:rsid w:val="008D668B"/>
    <w:rsid w:val="008D679F"/>
    <w:rsid w:val="008D6D14"/>
    <w:rsid w:val="008D7091"/>
    <w:rsid w:val="008E0B30"/>
    <w:rsid w:val="008E1128"/>
    <w:rsid w:val="008E1DAB"/>
    <w:rsid w:val="008E51DA"/>
    <w:rsid w:val="008E57FC"/>
    <w:rsid w:val="008E59C6"/>
    <w:rsid w:val="008E645F"/>
    <w:rsid w:val="008E66FF"/>
    <w:rsid w:val="008F02DB"/>
    <w:rsid w:val="008F162A"/>
    <w:rsid w:val="008F27DF"/>
    <w:rsid w:val="008F3BE4"/>
    <w:rsid w:val="008F55CE"/>
    <w:rsid w:val="008F59D4"/>
    <w:rsid w:val="008F5EF1"/>
    <w:rsid w:val="008F6D30"/>
    <w:rsid w:val="00900836"/>
    <w:rsid w:val="00900E41"/>
    <w:rsid w:val="00901D97"/>
    <w:rsid w:val="009020A2"/>
    <w:rsid w:val="009026D6"/>
    <w:rsid w:val="00902BA0"/>
    <w:rsid w:val="00903D28"/>
    <w:rsid w:val="00903E01"/>
    <w:rsid w:val="0090463B"/>
    <w:rsid w:val="009100E9"/>
    <w:rsid w:val="0091311A"/>
    <w:rsid w:val="00913522"/>
    <w:rsid w:val="0091365A"/>
    <w:rsid w:val="00913C79"/>
    <w:rsid w:val="00914E03"/>
    <w:rsid w:val="00915D4D"/>
    <w:rsid w:val="00915D9A"/>
    <w:rsid w:val="00916131"/>
    <w:rsid w:val="00916661"/>
    <w:rsid w:val="009204A2"/>
    <w:rsid w:val="00923112"/>
    <w:rsid w:val="0092476D"/>
    <w:rsid w:val="00925586"/>
    <w:rsid w:val="00926120"/>
    <w:rsid w:val="00926DA5"/>
    <w:rsid w:val="00927AB1"/>
    <w:rsid w:val="009304A2"/>
    <w:rsid w:val="00931390"/>
    <w:rsid w:val="009322EC"/>
    <w:rsid w:val="00932BE4"/>
    <w:rsid w:val="0093345D"/>
    <w:rsid w:val="0093365D"/>
    <w:rsid w:val="00933AAD"/>
    <w:rsid w:val="00935646"/>
    <w:rsid w:val="00936099"/>
    <w:rsid w:val="0093680C"/>
    <w:rsid w:val="00936AEA"/>
    <w:rsid w:val="00940043"/>
    <w:rsid w:val="009405DB"/>
    <w:rsid w:val="00942267"/>
    <w:rsid w:val="00943D28"/>
    <w:rsid w:val="0094401B"/>
    <w:rsid w:val="009444B1"/>
    <w:rsid w:val="00944610"/>
    <w:rsid w:val="00946014"/>
    <w:rsid w:val="00950D3A"/>
    <w:rsid w:val="00952FA0"/>
    <w:rsid w:val="00953440"/>
    <w:rsid w:val="00954792"/>
    <w:rsid w:val="00955100"/>
    <w:rsid w:val="00955632"/>
    <w:rsid w:val="00955F94"/>
    <w:rsid w:val="0095606B"/>
    <w:rsid w:val="0095618E"/>
    <w:rsid w:val="009564CE"/>
    <w:rsid w:val="00956905"/>
    <w:rsid w:val="00956C88"/>
    <w:rsid w:val="009571BE"/>
    <w:rsid w:val="009575F8"/>
    <w:rsid w:val="0095760B"/>
    <w:rsid w:val="00957639"/>
    <w:rsid w:val="0096091C"/>
    <w:rsid w:val="0096282A"/>
    <w:rsid w:val="00964251"/>
    <w:rsid w:val="00964324"/>
    <w:rsid w:val="009655FB"/>
    <w:rsid w:val="00970828"/>
    <w:rsid w:val="00970E8A"/>
    <w:rsid w:val="00972F00"/>
    <w:rsid w:val="0097478B"/>
    <w:rsid w:val="009754D8"/>
    <w:rsid w:val="00975790"/>
    <w:rsid w:val="00981418"/>
    <w:rsid w:val="00981865"/>
    <w:rsid w:val="00981F33"/>
    <w:rsid w:val="00983464"/>
    <w:rsid w:val="00983696"/>
    <w:rsid w:val="00984C10"/>
    <w:rsid w:val="009859AE"/>
    <w:rsid w:val="00985E3E"/>
    <w:rsid w:val="00990B4C"/>
    <w:rsid w:val="00991AEB"/>
    <w:rsid w:val="00992464"/>
    <w:rsid w:val="009933F6"/>
    <w:rsid w:val="009A09F9"/>
    <w:rsid w:val="009A1FFB"/>
    <w:rsid w:val="009A37C6"/>
    <w:rsid w:val="009A5FE3"/>
    <w:rsid w:val="009A60FD"/>
    <w:rsid w:val="009B05F2"/>
    <w:rsid w:val="009B1DA0"/>
    <w:rsid w:val="009B20F5"/>
    <w:rsid w:val="009B2CAF"/>
    <w:rsid w:val="009B4929"/>
    <w:rsid w:val="009B5FBF"/>
    <w:rsid w:val="009B676B"/>
    <w:rsid w:val="009B69D4"/>
    <w:rsid w:val="009B747D"/>
    <w:rsid w:val="009C11A0"/>
    <w:rsid w:val="009C2038"/>
    <w:rsid w:val="009C4DA8"/>
    <w:rsid w:val="009C51BB"/>
    <w:rsid w:val="009D1BDE"/>
    <w:rsid w:val="009D1CCA"/>
    <w:rsid w:val="009D2E25"/>
    <w:rsid w:val="009D47DD"/>
    <w:rsid w:val="009D4DE2"/>
    <w:rsid w:val="009D5717"/>
    <w:rsid w:val="009D57F0"/>
    <w:rsid w:val="009D597A"/>
    <w:rsid w:val="009D5BD9"/>
    <w:rsid w:val="009E023B"/>
    <w:rsid w:val="009E052B"/>
    <w:rsid w:val="009E33C5"/>
    <w:rsid w:val="009E3439"/>
    <w:rsid w:val="009E3FE3"/>
    <w:rsid w:val="009E410C"/>
    <w:rsid w:val="009E4CFF"/>
    <w:rsid w:val="009E5BDC"/>
    <w:rsid w:val="009E6D68"/>
    <w:rsid w:val="009E7EC7"/>
    <w:rsid w:val="009F0DE5"/>
    <w:rsid w:val="009F0FA7"/>
    <w:rsid w:val="009F2C42"/>
    <w:rsid w:val="009F36F9"/>
    <w:rsid w:val="009F3B73"/>
    <w:rsid w:val="009F52A2"/>
    <w:rsid w:val="009F5B0F"/>
    <w:rsid w:val="009F6693"/>
    <w:rsid w:val="009F7441"/>
    <w:rsid w:val="00A019AA"/>
    <w:rsid w:val="00A05102"/>
    <w:rsid w:val="00A0577B"/>
    <w:rsid w:val="00A05AE0"/>
    <w:rsid w:val="00A060BE"/>
    <w:rsid w:val="00A07927"/>
    <w:rsid w:val="00A07D44"/>
    <w:rsid w:val="00A10887"/>
    <w:rsid w:val="00A10F4A"/>
    <w:rsid w:val="00A1101A"/>
    <w:rsid w:val="00A116C9"/>
    <w:rsid w:val="00A12CED"/>
    <w:rsid w:val="00A14150"/>
    <w:rsid w:val="00A1447A"/>
    <w:rsid w:val="00A14A51"/>
    <w:rsid w:val="00A14C90"/>
    <w:rsid w:val="00A17193"/>
    <w:rsid w:val="00A20434"/>
    <w:rsid w:val="00A208CB"/>
    <w:rsid w:val="00A21ACB"/>
    <w:rsid w:val="00A21F49"/>
    <w:rsid w:val="00A233DD"/>
    <w:rsid w:val="00A24C6E"/>
    <w:rsid w:val="00A25A90"/>
    <w:rsid w:val="00A27A3F"/>
    <w:rsid w:val="00A30C52"/>
    <w:rsid w:val="00A3492C"/>
    <w:rsid w:val="00A3510E"/>
    <w:rsid w:val="00A35370"/>
    <w:rsid w:val="00A35C42"/>
    <w:rsid w:val="00A36B27"/>
    <w:rsid w:val="00A3703F"/>
    <w:rsid w:val="00A40689"/>
    <w:rsid w:val="00A40EA3"/>
    <w:rsid w:val="00A44CC0"/>
    <w:rsid w:val="00A44D06"/>
    <w:rsid w:val="00A46B97"/>
    <w:rsid w:val="00A472ED"/>
    <w:rsid w:val="00A47E43"/>
    <w:rsid w:val="00A515AC"/>
    <w:rsid w:val="00A53043"/>
    <w:rsid w:val="00A537A1"/>
    <w:rsid w:val="00A53B81"/>
    <w:rsid w:val="00A54C5F"/>
    <w:rsid w:val="00A56040"/>
    <w:rsid w:val="00A56936"/>
    <w:rsid w:val="00A61BF5"/>
    <w:rsid w:val="00A62A96"/>
    <w:rsid w:val="00A644A7"/>
    <w:rsid w:val="00A64F48"/>
    <w:rsid w:val="00A6628B"/>
    <w:rsid w:val="00A67B00"/>
    <w:rsid w:val="00A70579"/>
    <w:rsid w:val="00A711B6"/>
    <w:rsid w:val="00A72057"/>
    <w:rsid w:val="00A7280B"/>
    <w:rsid w:val="00A74705"/>
    <w:rsid w:val="00A81EB6"/>
    <w:rsid w:val="00A82043"/>
    <w:rsid w:val="00A8250C"/>
    <w:rsid w:val="00A83682"/>
    <w:rsid w:val="00A8434D"/>
    <w:rsid w:val="00A848B6"/>
    <w:rsid w:val="00A863EE"/>
    <w:rsid w:val="00A86F9F"/>
    <w:rsid w:val="00A8743C"/>
    <w:rsid w:val="00A87A36"/>
    <w:rsid w:val="00A87BBD"/>
    <w:rsid w:val="00A87DA7"/>
    <w:rsid w:val="00A93C4D"/>
    <w:rsid w:val="00A944C8"/>
    <w:rsid w:val="00A958B9"/>
    <w:rsid w:val="00A95CA5"/>
    <w:rsid w:val="00A975BF"/>
    <w:rsid w:val="00AA014A"/>
    <w:rsid w:val="00AA0F07"/>
    <w:rsid w:val="00AA172D"/>
    <w:rsid w:val="00AA2393"/>
    <w:rsid w:val="00AA4A6A"/>
    <w:rsid w:val="00AA511D"/>
    <w:rsid w:val="00AA5532"/>
    <w:rsid w:val="00AA7B6E"/>
    <w:rsid w:val="00AB1AA1"/>
    <w:rsid w:val="00AB384A"/>
    <w:rsid w:val="00AB5999"/>
    <w:rsid w:val="00AB59A3"/>
    <w:rsid w:val="00AB6243"/>
    <w:rsid w:val="00AB6A12"/>
    <w:rsid w:val="00AB7D73"/>
    <w:rsid w:val="00AC1813"/>
    <w:rsid w:val="00AC29B6"/>
    <w:rsid w:val="00AC4AAE"/>
    <w:rsid w:val="00AC4E3A"/>
    <w:rsid w:val="00AC7021"/>
    <w:rsid w:val="00AC746D"/>
    <w:rsid w:val="00AD0B17"/>
    <w:rsid w:val="00AD1AA0"/>
    <w:rsid w:val="00AD1F8D"/>
    <w:rsid w:val="00AD3881"/>
    <w:rsid w:val="00AD3BCD"/>
    <w:rsid w:val="00AD4A10"/>
    <w:rsid w:val="00AD6AAF"/>
    <w:rsid w:val="00AD795B"/>
    <w:rsid w:val="00AD7FD2"/>
    <w:rsid w:val="00AE3735"/>
    <w:rsid w:val="00AE4A94"/>
    <w:rsid w:val="00AE5D81"/>
    <w:rsid w:val="00AE65A7"/>
    <w:rsid w:val="00AE67B4"/>
    <w:rsid w:val="00AE6AA8"/>
    <w:rsid w:val="00AE7F16"/>
    <w:rsid w:val="00AF24C5"/>
    <w:rsid w:val="00AF38B8"/>
    <w:rsid w:val="00AF45D3"/>
    <w:rsid w:val="00AF57D9"/>
    <w:rsid w:val="00AF57ED"/>
    <w:rsid w:val="00AF59CE"/>
    <w:rsid w:val="00AF5AB9"/>
    <w:rsid w:val="00AF6288"/>
    <w:rsid w:val="00AF725D"/>
    <w:rsid w:val="00B00AFA"/>
    <w:rsid w:val="00B01D9D"/>
    <w:rsid w:val="00B03E74"/>
    <w:rsid w:val="00B047D4"/>
    <w:rsid w:val="00B05F54"/>
    <w:rsid w:val="00B0675C"/>
    <w:rsid w:val="00B07F7A"/>
    <w:rsid w:val="00B116DD"/>
    <w:rsid w:val="00B1323C"/>
    <w:rsid w:val="00B15192"/>
    <w:rsid w:val="00B20ED5"/>
    <w:rsid w:val="00B215BA"/>
    <w:rsid w:val="00B21601"/>
    <w:rsid w:val="00B22CE1"/>
    <w:rsid w:val="00B22CFF"/>
    <w:rsid w:val="00B22E19"/>
    <w:rsid w:val="00B23064"/>
    <w:rsid w:val="00B2563E"/>
    <w:rsid w:val="00B25CE6"/>
    <w:rsid w:val="00B26999"/>
    <w:rsid w:val="00B2709A"/>
    <w:rsid w:val="00B278F5"/>
    <w:rsid w:val="00B32252"/>
    <w:rsid w:val="00B3495C"/>
    <w:rsid w:val="00B34E2C"/>
    <w:rsid w:val="00B352BB"/>
    <w:rsid w:val="00B37782"/>
    <w:rsid w:val="00B40135"/>
    <w:rsid w:val="00B40DA4"/>
    <w:rsid w:val="00B41C09"/>
    <w:rsid w:val="00B431EB"/>
    <w:rsid w:val="00B43406"/>
    <w:rsid w:val="00B43AB4"/>
    <w:rsid w:val="00B43C7C"/>
    <w:rsid w:val="00B44102"/>
    <w:rsid w:val="00B4667B"/>
    <w:rsid w:val="00B4697E"/>
    <w:rsid w:val="00B46E5C"/>
    <w:rsid w:val="00B47A37"/>
    <w:rsid w:val="00B5068E"/>
    <w:rsid w:val="00B51407"/>
    <w:rsid w:val="00B52830"/>
    <w:rsid w:val="00B53148"/>
    <w:rsid w:val="00B53587"/>
    <w:rsid w:val="00B57AC5"/>
    <w:rsid w:val="00B60026"/>
    <w:rsid w:val="00B608CC"/>
    <w:rsid w:val="00B614D3"/>
    <w:rsid w:val="00B61C2A"/>
    <w:rsid w:val="00B6247E"/>
    <w:rsid w:val="00B63734"/>
    <w:rsid w:val="00B652F7"/>
    <w:rsid w:val="00B70338"/>
    <w:rsid w:val="00B7215C"/>
    <w:rsid w:val="00B72294"/>
    <w:rsid w:val="00B733D0"/>
    <w:rsid w:val="00B741B8"/>
    <w:rsid w:val="00B75183"/>
    <w:rsid w:val="00B7737C"/>
    <w:rsid w:val="00B77E27"/>
    <w:rsid w:val="00B818B9"/>
    <w:rsid w:val="00B82089"/>
    <w:rsid w:val="00B83DA9"/>
    <w:rsid w:val="00B854E6"/>
    <w:rsid w:val="00B90CD3"/>
    <w:rsid w:val="00B94D3F"/>
    <w:rsid w:val="00B95131"/>
    <w:rsid w:val="00B95819"/>
    <w:rsid w:val="00B95B18"/>
    <w:rsid w:val="00B96741"/>
    <w:rsid w:val="00B967EC"/>
    <w:rsid w:val="00BA0587"/>
    <w:rsid w:val="00BA0975"/>
    <w:rsid w:val="00BA0F87"/>
    <w:rsid w:val="00BA234F"/>
    <w:rsid w:val="00BA2924"/>
    <w:rsid w:val="00BA3490"/>
    <w:rsid w:val="00BA4CF9"/>
    <w:rsid w:val="00BA546D"/>
    <w:rsid w:val="00BA56F5"/>
    <w:rsid w:val="00BA57CF"/>
    <w:rsid w:val="00BA6A6C"/>
    <w:rsid w:val="00BA7AF8"/>
    <w:rsid w:val="00BB0BD9"/>
    <w:rsid w:val="00BB1112"/>
    <w:rsid w:val="00BB303B"/>
    <w:rsid w:val="00BB3B75"/>
    <w:rsid w:val="00BB52D2"/>
    <w:rsid w:val="00BB6990"/>
    <w:rsid w:val="00BB70A0"/>
    <w:rsid w:val="00BC0305"/>
    <w:rsid w:val="00BC07BE"/>
    <w:rsid w:val="00BC203E"/>
    <w:rsid w:val="00BC37FF"/>
    <w:rsid w:val="00BC4061"/>
    <w:rsid w:val="00BC634B"/>
    <w:rsid w:val="00BC7E5F"/>
    <w:rsid w:val="00BD0946"/>
    <w:rsid w:val="00BD194C"/>
    <w:rsid w:val="00BD378E"/>
    <w:rsid w:val="00BD3B6E"/>
    <w:rsid w:val="00BD4954"/>
    <w:rsid w:val="00BD6D13"/>
    <w:rsid w:val="00BE0D86"/>
    <w:rsid w:val="00BE207D"/>
    <w:rsid w:val="00BE2CDD"/>
    <w:rsid w:val="00BE30A7"/>
    <w:rsid w:val="00BE3959"/>
    <w:rsid w:val="00BE3F38"/>
    <w:rsid w:val="00BE5EC9"/>
    <w:rsid w:val="00BE75B2"/>
    <w:rsid w:val="00BE7BF5"/>
    <w:rsid w:val="00BE7DD7"/>
    <w:rsid w:val="00BF330E"/>
    <w:rsid w:val="00BF4B87"/>
    <w:rsid w:val="00BF4C9A"/>
    <w:rsid w:val="00BF6FF3"/>
    <w:rsid w:val="00C01255"/>
    <w:rsid w:val="00C02E8A"/>
    <w:rsid w:val="00C05202"/>
    <w:rsid w:val="00C0682F"/>
    <w:rsid w:val="00C0762F"/>
    <w:rsid w:val="00C10C68"/>
    <w:rsid w:val="00C1184E"/>
    <w:rsid w:val="00C1286C"/>
    <w:rsid w:val="00C132C6"/>
    <w:rsid w:val="00C13385"/>
    <w:rsid w:val="00C13A97"/>
    <w:rsid w:val="00C13C69"/>
    <w:rsid w:val="00C150CC"/>
    <w:rsid w:val="00C15704"/>
    <w:rsid w:val="00C174FF"/>
    <w:rsid w:val="00C17884"/>
    <w:rsid w:val="00C20E80"/>
    <w:rsid w:val="00C22993"/>
    <w:rsid w:val="00C24053"/>
    <w:rsid w:val="00C254D7"/>
    <w:rsid w:val="00C265BF"/>
    <w:rsid w:val="00C27ACF"/>
    <w:rsid w:val="00C309E9"/>
    <w:rsid w:val="00C31D0E"/>
    <w:rsid w:val="00C3236B"/>
    <w:rsid w:val="00C32779"/>
    <w:rsid w:val="00C32A82"/>
    <w:rsid w:val="00C339AC"/>
    <w:rsid w:val="00C33A43"/>
    <w:rsid w:val="00C33F72"/>
    <w:rsid w:val="00C341CB"/>
    <w:rsid w:val="00C34C46"/>
    <w:rsid w:val="00C3508B"/>
    <w:rsid w:val="00C35F29"/>
    <w:rsid w:val="00C36A53"/>
    <w:rsid w:val="00C377AC"/>
    <w:rsid w:val="00C3795F"/>
    <w:rsid w:val="00C37B5B"/>
    <w:rsid w:val="00C40062"/>
    <w:rsid w:val="00C406D8"/>
    <w:rsid w:val="00C42B49"/>
    <w:rsid w:val="00C43010"/>
    <w:rsid w:val="00C43870"/>
    <w:rsid w:val="00C444F5"/>
    <w:rsid w:val="00C455F3"/>
    <w:rsid w:val="00C467ED"/>
    <w:rsid w:val="00C46AA2"/>
    <w:rsid w:val="00C50B01"/>
    <w:rsid w:val="00C514EE"/>
    <w:rsid w:val="00C52FDA"/>
    <w:rsid w:val="00C54228"/>
    <w:rsid w:val="00C5536E"/>
    <w:rsid w:val="00C5547E"/>
    <w:rsid w:val="00C55A7F"/>
    <w:rsid w:val="00C60047"/>
    <w:rsid w:val="00C60C88"/>
    <w:rsid w:val="00C61B51"/>
    <w:rsid w:val="00C621A1"/>
    <w:rsid w:val="00C6373B"/>
    <w:rsid w:val="00C640B5"/>
    <w:rsid w:val="00C646AE"/>
    <w:rsid w:val="00C658EA"/>
    <w:rsid w:val="00C705BF"/>
    <w:rsid w:val="00C70AA6"/>
    <w:rsid w:val="00C70B2C"/>
    <w:rsid w:val="00C72D3D"/>
    <w:rsid w:val="00C750D3"/>
    <w:rsid w:val="00C75C4F"/>
    <w:rsid w:val="00C7736E"/>
    <w:rsid w:val="00C8444A"/>
    <w:rsid w:val="00C85B4B"/>
    <w:rsid w:val="00C86D7F"/>
    <w:rsid w:val="00C87461"/>
    <w:rsid w:val="00C917C6"/>
    <w:rsid w:val="00C943ED"/>
    <w:rsid w:val="00C94D14"/>
    <w:rsid w:val="00C95238"/>
    <w:rsid w:val="00C96C63"/>
    <w:rsid w:val="00C96C69"/>
    <w:rsid w:val="00CA0D7B"/>
    <w:rsid w:val="00CA1588"/>
    <w:rsid w:val="00CA30DC"/>
    <w:rsid w:val="00CA3128"/>
    <w:rsid w:val="00CA31C4"/>
    <w:rsid w:val="00CA37EF"/>
    <w:rsid w:val="00CA49EF"/>
    <w:rsid w:val="00CA553D"/>
    <w:rsid w:val="00CA5E17"/>
    <w:rsid w:val="00CA6915"/>
    <w:rsid w:val="00CA6E62"/>
    <w:rsid w:val="00CA7975"/>
    <w:rsid w:val="00CB07E2"/>
    <w:rsid w:val="00CB1397"/>
    <w:rsid w:val="00CB1537"/>
    <w:rsid w:val="00CB1CA0"/>
    <w:rsid w:val="00CB38A5"/>
    <w:rsid w:val="00CB5570"/>
    <w:rsid w:val="00CB614D"/>
    <w:rsid w:val="00CC1969"/>
    <w:rsid w:val="00CC1FC6"/>
    <w:rsid w:val="00CC2C7E"/>
    <w:rsid w:val="00CC736D"/>
    <w:rsid w:val="00CD0FCE"/>
    <w:rsid w:val="00CD16A5"/>
    <w:rsid w:val="00CD187B"/>
    <w:rsid w:val="00CD29AE"/>
    <w:rsid w:val="00CD2D15"/>
    <w:rsid w:val="00CD3255"/>
    <w:rsid w:val="00CD36CE"/>
    <w:rsid w:val="00CD4343"/>
    <w:rsid w:val="00CD5EB0"/>
    <w:rsid w:val="00CD6D17"/>
    <w:rsid w:val="00CD7CBC"/>
    <w:rsid w:val="00CE098A"/>
    <w:rsid w:val="00CE35E6"/>
    <w:rsid w:val="00CE412D"/>
    <w:rsid w:val="00CE42B1"/>
    <w:rsid w:val="00CE489F"/>
    <w:rsid w:val="00CE48F1"/>
    <w:rsid w:val="00CE4A73"/>
    <w:rsid w:val="00CE4BCF"/>
    <w:rsid w:val="00CE5327"/>
    <w:rsid w:val="00CE6379"/>
    <w:rsid w:val="00CE64FF"/>
    <w:rsid w:val="00CF0488"/>
    <w:rsid w:val="00CF08FA"/>
    <w:rsid w:val="00CF0A6F"/>
    <w:rsid w:val="00CF240D"/>
    <w:rsid w:val="00CF3C5F"/>
    <w:rsid w:val="00CF3FB6"/>
    <w:rsid w:val="00CF7CDA"/>
    <w:rsid w:val="00D035DE"/>
    <w:rsid w:val="00D03C7A"/>
    <w:rsid w:val="00D04C78"/>
    <w:rsid w:val="00D06384"/>
    <w:rsid w:val="00D06507"/>
    <w:rsid w:val="00D0717E"/>
    <w:rsid w:val="00D07A76"/>
    <w:rsid w:val="00D11E07"/>
    <w:rsid w:val="00D12D94"/>
    <w:rsid w:val="00D12F1D"/>
    <w:rsid w:val="00D136B4"/>
    <w:rsid w:val="00D17600"/>
    <w:rsid w:val="00D202F7"/>
    <w:rsid w:val="00D20C3B"/>
    <w:rsid w:val="00D22E3D"/>
    <w:rsid w:val="00D23718"/>
    <w:rsid w:val="00D23E80"/>
    <w:rsid w:val="00D248F9"/>
    <w:rsid w:val="00D25860"/>
    <w:rsid w:val="00D26057"/>
    <w:rsid w:val="00D3065C"/>
    <w:rsid w:val="00D30A13"/>
    <w:rsid w:val="00D316BC"/>
    <w:rsid w:val="00D32C12"/>
    <w:rsid w:val="00D346D8"/>
    <w:rsid w:val="00D35080"/>
    <w:rsid w:val="00D35790"/>
    <w:rsid w:val="00D36032"/>
    <w:rsid w:val="00D369A4"/>
    <w:rsid w:val="00D4023D"/>
    <w:rsid w:val="00D40AC8"/>
    <w:rsid w:val="00D41158"/>
    <w:rsid w:val="00D43038"/>
    <w:rsid w:val="00D43FE9"/>
    <w:rsid w:val="00D47808"/>
    <w:rsid w:val="00D478EF"/>
    <w:rsid w:val="00D47ADF"/>
    <w:rsid w:val="00D507C3"/>
    <w:rsid w:val="00D50DE4"/>
    <w:rsid w:val="00D53329"/>
    <w:rsid w:val="00D535AB"/>
    <w:rsid w:val="00D53B7E"/>
    <w:rsid w:val="00D5422D"/>
    <w:rsid w:val="00D55DA3"/>
    <w:rsid w:val="00D56126"/>
    <w:rsid w:val="00D57228"/>
    <w:rsid w:val="00D60E97"/>
    <w:rsid w:val="00D61D57"/>
    <w:rsid w:val="00D62DCE"/>
    <w:rsid w:val="00D64511"/>
    <w:rsid w:val="00D6459E"/>
    <w:rsid w:val="00D65025"/>
    <w:rsid w:val="00D65222"/>
    <w:rsid w:val="00D662DF"/>
    <w:rsid w:val="00D66A9F"/>
    <w:rsid w:val="00D66CE6"/>
    <w:rsid w:val="00D67CE0"/>
    <w:rsid w:val="00D705F7"/>
    <w:rsid w:val="00D70780"/>
    <w:rsid w:val="00D754E8"/>
    <w:rsid w:val="00D77662"/>
    <w:rsid w:val="00D80004"/>
    <w:rsid w:val="00D80E5B"/>
    <w:rsid w:val="00D812D4"/>
    <w:rsid w:val="00D81A2D"/>
    <w:rsid w:val="00D81F1C"/>
    <w:rsid w:val="00D83E1B"/>
    <w:rsid w:val="00D848CA"/>
    <w:rsid w:val="00D84CDA"/>
    <w:rsid w:val="00D84ED5"/>
    <w:rsid w:val="00D8553E"/>
    <w:rsid w:val="00D85F30"/>
    <w:rsid w:val="00D86FCE"/>
    <w:rsid w:val="00D87660"/>
    <w:rsid w:val="00D87A71"/>
    <w:rsid w:val="00D92632"/>
    <w:rsid w:val="00D92BBB"/>
    <w:rsid w:val="00D93A6C"/>
    <w:rsid w:val="00D93EEC"/>
    <w:rsid w:val="00D94E8D"/>
    <w:rsid w:val="00D9567E"/>
    <w:rsid w:val="00D9650C"/>
    <w:rsid w:val="00D97867"/>
    <w:rsid w:val="00D97B72"/>
    <w:rsid w:val="00DA07D6"/>
    <w:rsid w:val="00DA10A0"/>
    <w:rsid w:val="00DA1645"/>
    <w:rsid w:val="00DA21A0"/>
    <w:rsid w:val="00DA3968"/>
    <w:rsid w:val="00DA495E"/>
    <w:rsid w:val="00DA4CCB"/>
    <w:rsid w:val="00DA7B52"/>
    <w:rsid w:val="00DB0118"/>
    <w:rsid w:val="00DB0205"/>
    <w:rsid w:val="00DB0A12"/>
    <w:rsid w:val="00DB3C58"/>
    <w:rsid w:val="00DB3F89"/>
    <w:rsid w:val="00DB6535"/>
    <w:rsid w:val="00DB7504"/>
    <w:rsid w:val="00DC253C"/>
    <w:rsid w:val="00DC2D0F"/>
    <w:rsid w:val="00DC5970"/>
    <w:rsid w:val="00DC5FF3"/>
    <w:rsid w:val="00DC6D52"/>
    <w:rsid w:val="00DD078E"/>
    <w:rsid w:val="00DD124E"/>
    <w:rsid w:val="00DD6F9C"/>
    <w:rsid w:val="00DD7C9F"/>
    <w:rsid w:val="00DE03E2"/>
    <w:rsid w:val="00DE05C7"/>
    <w:rsid w:val="00DE23D0"/>
    <w:rsid w:val="00DE3351"/>
    <w:rsid w:val="00DE4B32"/>
    <w:rsid w:val="00DE4B42"/>
    <w:rsid w:val="00DE51FE"/>
    <w:rsid w:val="00DF07FB"/>
    <w:rsid w:val="00DF2417"/>
    <w:rsid w:val="00DF37B4"/>
    <w:rsid w:val="00DF4B14"/>
    <w:rsid w:val="00DF6290"/>
    <w:rsid w:val="00DF69B4"/>
    <w:rsid w:val="00DF74CC"/>
    <w:rsid w:val="00DF7E95"/>
    <w:rsid w:val="00E00DBE"/>
    <w:rsid w:val="00E01F0E"/>
    <w:rsid w:val="00E05BC3"/>
    <w:rsid w:val="00E06B98"/>
    <w:rsid w:val="00E06C69"/>
    <w:rsid w:val="00E07713"/>
    <w:rsid w:val="00E107D9"/>
    <w:rsid w:val="00E111E2"/>
    <w:rsid w:val="00E1236B"/>
    <w:rsid w:val="00E12C24"/>
    <w:rsid w:val="00E15ACC"/>
    <w:rsid w:val="00E15CB2"/>
    <w:rsid w:val="00E17D2C"/>
    <w:rsid w:val="00E20376"/>
    <w:rsid w:val="00E25B73"/>
    <w:rsid w:val="00E273F6"/>
    <w:rsid w:val="00E30196"/>
    <w:rsid w:val="00E302D0"/>
    <w:rsid w:val="00E30464"/>
    <w:rsid w:val="00E345C4"/>
    <w:rsid w:val="00E35414"/>
    <w:rsid w:val="00E35983"/>
    <w:rsid w:val="00E35D84"/>
    <w:rsid w:val="00E361FF"/>
    <w:rsid w:val="00E365DC"/>
    <w:rsid w:val="00E36895"/>
    <w:rsid w:val="00E36C3A"/>
    <w:rsid w:val="00E37289"/>
    <w:rsid w:val="00E37ABF"/>
    <w:rsid w:val="00E37E90"/>
    <w:rsid w:val="00E41DA6"/>
    <w:rsid w:val="00E422E3"/>
    <w:rsid w:val="00E431A9"/>
    <w:rsid w:val="00E432A4"/>
    <w:rsid w:val="00E436B5"/>
    <w:rsid w:val="00E456E9"/>
    <w:rsid w:val="00E45FA9"/>
    <w:rsid w:val="00E47C08"/>
    <w:rsid w:val="00E5438E"/>
    <w:rsid w:val="00E54B32"/>
    <w:rsid w:val="00E61350"/>
    <w:rsid w:val="00E61935"/>
    <w:rsid w:val="00E6241B"/>
    <w:rsid w:val="00E641B1"/>
    <w:rsid w:val="00E646AF"/>
    <w:rsid w:val="00E655F7"/>
    <w:rsid w:val="00E65622"/>
    <w:rsid w:val="00E661DD"/>
    <w:rsid w:val="00E66B50"/>
    <w:rsid w:val="00E67427"/>
    <w:rsid w:val="00E70B10"/>
    <w:rsid w:val="00E70D27"/>
    <w:rsid w:val="00E716B2"/>
    <w:rsid w:val="00E72667"/>
    <w:rsid w:val="00E7461D"/>
    <w:rsid w:val="00E75857"/>
    <w:rsid w:val="00E77BF6"/>
    <w:rsid w:val="00E825EE"/>
    <w:rsid w:val="00E82F17"/>
    <w:rsid w:val="00E84ABD"/>
    <w:rsid w:val="00E8777F"/>
    <w:rsid w:val="00E90DC5"/>
    <w:rsid w:val="00E9227F"/>
    <w:rsid w:val="00E926DF"/>
    <w:rsid w:val="00E92787"/>
    <w:rsid w:val="00E92986"/>
    <w:rsid w:val="00E92CBA"/>
    <w:rsid w:val="00E93245"/>
    <w:rsid w:val="00E93AC4"/>
    <w:rsid w:val="00E93C99"/>
    <w:rsid w:val="00E94BCA"/>
    <w:rsid w:val="00E95E51"/>
    <w:rsid w:val="00E96461"/>
    <w:rsid w:val="00E970AF"/>
    <w:rsid w:val="00E9730E"/>
    <w:rsid w:val="00E97A8B"/>
    <w:rsid w:val="00E97C88"/>
    <w:rsid w:val="00EA17CF"/>
    <w:rsid w:val="00EA1B7C"/>
    <w:rsid w:val="00EA56D4"/>
    <w:rsid w:val="00EA56DA"/>
    <w:rsid w:val="00EA65A5"/>
    <w:rsid w:val="00EA7980"/>
    <w:rsid w:val="00EB0189"/>
    <w:rsid w:val="00EB17CA"/>
    <w:rsid w:val="00EB1C82"/>
    <w:rsid w:val="00EB2379"/>
    <w:rsid w:val="00EB28B8"/>
    <w:rsid w:val="00EB34BF"/>
    <w:rsid w:val="00EB3570"/>
    <w:rsid w:val="00EB37B6"/>
    <w:rsid w:val="00EB5571"/>
    <w:rsid w:val="00EB7B9A"/>
    <w:rsid w:val="00EC0970"/>
    <w:rsid w:val="00EC24D1"/>
    <w:rsid w:val="00EC2A62"/>
    <w:rsid w:val="00EC2C4B"/>
    <w:rsid w:val="00EC62F4"/>
    <w:rsid w:val="00EC6DCE"/>
    <w:rsid w:val="00ED00A7"/>
    <w:rsid w:val="00ED188C"/>
    <w:rsid w:val="00ED2AAC"/>
    <w:rsid w:val="00ED7118"/>
    <w:rsid w:val="00EE0273"/>
    <w:rsid w:val="00EE1F46"/>
    <w:rsid w:val="00EE1FCA"/>
    <w:rsid w:val="00EE286C"/>
    <w:rsid w:val="00EE2E39"/>
    <w:rsid w:val="00EE31A2"/>
    <w:rsid w:val="00EE3FDB"/>
    <w:rsid w:val="00EE5F39"/>
    <w:rsid w:val="00EE700F"/>
    <w:rsid w:val="00EF23AC"/>
    <w:rsid w:val="00EF3E4C"/>
    <w:rsid w:val="00EF466A"/>
    <w:rsid w:val="00EF57CB"/>
    <w:rsid w:val="00EF6112"/>
    <w:rsid w:val="00EF67D8"/>
    <w:rsid w:val="00EF7889"/>
    <w:rsid w:val="00F00E25"/>
    <w:rsid w:val="00F01159"/>
    <w:rsid w:val="00F01A60"/>
    <w:rsid w:val="00F04710"/>
    <w:rsid w:val="00F0516E"/>
    <w:rsid w:val="00F05511"/>
    <w:rsid w:val="00F06A29"/>
    <w:rsid w:val="00F1091D"/>
    <w:rsid w:val="00F10EDE"/>
    <w:rsid w:val="00F124D5"/>
    <w:rsid w:val="00F14DC2"/>
    <w:rsid w:val="00F1581A"/>
    <w:rsid w:val="00F16D0A"/>
    <w:rsid w:val="00F16F71"/>
    <w:rsid w:val="00F177A8"/>
    <w:rsid w:val="00F17B01"/>
    <w:rsid w:val="00F2042F"/>
    <w:rsid w:val="00F22D0F"/>
    <w:rsid w:val="00F25A7B"/>
    <w:rsid w:val="00F25B9C"/>
    <w:rsid w:val="00F27919"/>
    <w:rsid w:val="00F32E70"/>
    <w:rsid w:val="00F347A3"/>
    <w:rsid w:val="00F35443"/>
    <w:rsid w:val="00F355C6"/>
    <w:rsid w:val="00F401DD"/>
    <w:rsid w:val="00F44409"/>
    <w:rsid w:val="00F4534B"/>
    <w:rsid w:val="00F45513"/>
    <w:rsid w:val="00F45C00"/>
    <w:rsid w:val="00F46950"/>
    <w:rsid w:val="00F46CAC"/>
    <w:rsid w:val="00F478EE"/>
    <w:rsid w:val="00F52124"/>
    <w:rsid w:val="00F53DB9"/>
    <w:rsid w:val="00F53F63"/>
    <w:rsid w:val="00F56599"/>
    <w:rsid w:val="00F5790A"/>
    <w:rsid w:val="00F608CE"/>
    <w:rsid w:val="00F62920"/>
    <w:rsid w:val="00F63572"/>
    <w:rsid w:val="00F663A3"/>
    <w:rsid w:val="00F66ECB"/>
    <w:rsid w:val="00F6746C"/>
    <w:rsid w:val="00F70246"/>
    <w:rsid w:val="00F70BF5"/>
    <w:rsid w:val="00F72FC1"/>
    <w:rsid w:val="00F74975"/>
    <w:rsid w:val="00F7586C"/>
    <w:rsid w:val="00F77536"/>
    <w:rsid w:val="00F77C80"/>
    <w:rsid w:val="00F809B8"/>
    <w:rsid w:val="00F80A1F"/>
    <w:rsid w:val="00F828CC"/>
    <w:rsid w:val="00F82A1C"/>
    <w:rsid w:val="00F83568"/>
    <w:rsid w:val="00F84305"/>
    <w:rsid w:val="00F84669"/>
    <w:rsid w:val="00F85B8C"/>
    <w:rsid w:val="00F867B2"/>
    <w:rsid w:val="00F90C0E"/>
    <w:rsid w:val="00F913BC"/>
    <w:rsid w:val="00F91660"/>
    <w:rsid w:val="00F930DF"/>
    <w:rsid w:val="00F93512"/>
    <w:rsid w:val="00F93C7C"/>
    <w:rsid w:val="00F94450"/>
    <w:rsid w:val="00F946EB"/>
    <w:rsid w:val="00F95433"/>
    <w:rsid w:val="00F96329"/>
    <w:rsid w:val="00F96E7F"/>
    <w:rsid w:val="00FA0D56"/>
    <w:rsid w:val="00FA1510"/>
    <w:rsid w:val="00FA2887"/>
    <w:rsid w:val="00FA4E89"/>
    <w:rsid w:val="00FA6CDD"/>
    <w:rsid w:val="00FB03DB"/>
    <w:rsid w:val="00FB0770"/>
    <w:rsid w:val="00FB1D17"/>
    <w:rsid w:val="00FB1DFD"/>
    <w:rsid w:val="00FB25D3"/>
    <w:rsid w:val="00FB46D8"/>
    <w:rsid w:val="00FB668B"/>
    <w:rsid w:val="00FB6ED9"/>
    <w:rsid w:val="00FB7872"/>
    <w:rsid w:val="00FB7AB8"/>
    <w:rsid w:val="00FC0B27"/>
    <w:rsid w:val="00FC211A"/>
    <w:rsid w:val="00FC22AD"/>
    <w:rsid w:val="00FC3230"/>
    <w:rsid w:val="00FC4EA9"/>
    <w:rsid w:val="00FC55D8"/>
    <w:rsid w:val="00FC70DB"/>
    <w:rsid w:val="00FD0B37"/>
    <w:rsid w:val="00FD0B4F"/>
    <w:rsid w:val="00FD0F66"/>
    <w:rsid w:val="00FD3B2E"/>
    <w:rsid w:val="00FD69AB"/>
    <w:rsid w:val="00FD7883"/>
    <w:rsid w:val="00FE21D9"/>
    <w:rsid w:val="00FE3A29"/>
    <w:rsid w:val="00FE4679"/>
    <w:rsid w:val="00FE5956"/>
    <w:rsid w:val="00FE61C4"/>
    <w:rsid w:val="00FE6642"/>
    <w:rsid w:val="00FE6727"/>
    <w:rsid w:val="00FE7DCD"/>
    <w:rsid w:val="00FF0077"/>
    <w:rsid w:val="00FF0EF3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8BAA0-C1B6-4AB9-B701-9651277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A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3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3F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B3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B3F8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B3F8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B3F8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A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764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764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764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764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7642"/>
    <w:rPr>
      <w:rFonts w:ascii="Calibri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7642"/>
    <w:rPr>
      <w:rFonts w:ascii="Cambria" w:hAnsi="Cambria" w:cs="Times New Roman"/>
      <w:lang w:eastAsia="en-US"/>
    </w:rPr>
  </w:style>
  <w:style w:type="paragraph" w:styleId="NoSpacing">
    <w:name w:val="No Spacing"/>
    <w:uiPriority w:val="99"/>
    <w:qFormat/>
    <w:rsid w:val="00A62A96"/>
    <w:rPr>
      <w:lang w:eastAsia="en-US"/>
    </w:rPr>
  </w:style>
  <w:style w:type="paragraph" w:styleId="NormalWeb">
    <w:name w:val="Normal (Web)"/>
    <w:basedOn w:val="Normal"/>
    <w:uiPriority w:val="99"/>
    <w:rsid w:val="00C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CA31C4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C339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rsid w:val="00DB3F8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D7642"/>
    <w:rPr>
      <w:rFonts w:cs="Times New Roman"/>
      <w:lang w:eastAsia="en-US"/>
    </w:rPr>
  </w:style>
  <w:style w:type="paragraph" w:styleId="ListContinue">
    <w:name w:val="List Continue"/>
    <w:basedOn w:val="Normal"/>
    <w:uiPriority w:val="99"/>
    <w:rsid w:val="00DB3F89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5708B9"/>
    <w:pPr>
      <w:spacing w:after="120"/>
      <w:ind w:left="566"/>
    </w:pPr>
  </w:style>
  <w:style w:type="paragraph" w:styleId="Footer">
    <w:name w:val="footer"/>
    <w:basedOn w:val="Normal"/>
    <w:link w:val="Footer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64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44D0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642"/>
    <w:rPr>
      <w:rFonts w:cs="Times New Roman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locked/>
    <w:rsid w:val="007C5F2E"/>
    <w:pPr>
      <w:ind w:left="1100"/>
    </w:pPr>
  </w:style>
  <w:style w:type="paragraph" w:styleId="TOC1">
    <w:name w:val="toc 1"/>
    <w:basedOn w:val="Normal"/>
    <w:next w:val="Normal"/>
    <w:autoRedefine/>
    <w:uiPriority w:val="99"/>
    <w:semiHidden/>
    <w:locked/>
    <w:rsid w:val="007C5F2E"/>
  </w:style>
  <w:style w:type="character" w:styleId="Hyperlink">
    <w:name w:val="Hyperlink"/>
    <w:basedOn w:val="DefaultParagraphFont"/>
    <w:uiPriority w:val="99"/>
    <w:rsid w:val="007C5F2E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C5F2E"/>
    <w:pPr>
      <w:spacing w:after="0"/>
      <w:ind w:left="220" w:hanging="220"/>
    </w:pPr>
    <w:rPr>
      <w:rFonts w:ascii="Times New Roman" w:hAnsi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99"/>
    <w:semiHidden/>
    <w:locked/>
    <w:rsid w:val="007C5F2E"/>
    <w:pPr>
      <w:ind w:left="220"/>
    </w:pPr>
  </w:style>
  <w:style w:type="paragraph" w:styleId="Index2">
    <w:name w:val="index 2"/>
    <w:basedOn w:val="Normal"/>
    <w:next w:val="Normal"/>
    <w:autoRedefine/>
    <w:uiPriority w:val="99"/>
    <w:semiHidden/>
    <w:rsid w:val="007C5F2E"/>
    <w:pPr>
      <w:spacing w:after="0"/>
      <w:ind w:left="440" w:hanging="22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7C5F2E"/>
    <w:pPr>
      <w:spacing w:after="0"/>
      <w:ind w:left="660" w:hanging="22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7C5F2E"/>
    <w:pPr>
      <w:spacing w:after="0"/>
      <w:ind w:left="880" w:hanging="22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7C5F2E"/>
    <w:pPr>
      <w:spacing w:after="0"/>
      <w:ind w:left="1100" w:hanging="22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7C5F2E"/>
    <w:pPr>
      <w:spacing w:after="0"/>
      <w:ind w:left="1320" w:hanging="22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7C5F2E"/>
    <w:pPr>
      <w:spacing w:after="0"/>
      <w:ind w:left="1540" w:hanging="22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7C5F2E"/>
    <w:pPr>
      <w:spacing w:after="0"/>
      <w:ind w:left="1760" w:hanging="22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7C5F2E"/>
    <w:pPr>
      <w:spacing w:after="0"/>
      <w:ind w:left="1980" w:hanging="22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7C5F2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ListNumber">
    <w:name w:val="List Number"/>
    <w:basedOn w:val="Normal"/>
    <w:uiPriority w:val="99"/>
    <w:rsid w:val="007C5F2E"/>
    <w:pPr>
      <w:tabs>
        <w:tab w:val="num" w:pos="360"/>
      </w:tabs>
      <w:ind w:left="360" w:hanging="360"/>
    </w:pPr>
  </w:style>
  <w:style w:type="paragraph" w:styleId="TOC5">
    <w:name w:val="toc 5"/>
    <w:basedOn w:val="Normal"/>
    <w:next w:val="Normal"/>
    <w:autoRedefine/>
    <w:uiPriority w:val="99"/>
    <w:semiHidden/>
    <w:locked/>
    <w:rsid w:val="007C5F2E"/>
    <w:pPr>
      <w:ind w:left="880"/>
    </w:pPr>
  </w:style>
  <w:style w:type="paragraph" w:styleId="TOC3">
    <w:name w:val="toc 3"/>
    <w:basedOn w:val="Normal"/>
    <w:next w:val="Normal"/>
    <w:autoRedefine/>
    <w:uiPriority w:val="99"/>
    <w:semiHidden/>
    <w:locked/>
    <w:rsid w:val="007C5F2E"/>
    <w:pPr>
      <w:ind w:left="440"/>
    </w:pPr>
  </w:style>
  <w:style w:type="paragraph" w:styleId="ListNumber2">
    <w:name w:val="List Number 2"/>
    <w:basedOn w:val="Normal"/>
    <w:uiPriority w:val="99"/>
    <w:rsid w:val="00626170"/>
    <w:pPr>
      <w:tabs>
        <w:tab w:val="num" w:pos="643"/>
      </w:tabs>
      <w:ind w:left="643" w:hanging="360"/>
    </w:pPr>
  </w:style>
  <w:style w:type="paragraph" w:styleId="ListParagraph">
    <w:name w:val="List Paragraph"/>
    <w:basedOn w:val="Normal"/>
    <w:uiPriority w:val="99"/>
    <w:qFormat/>
    <w:rsid w:val="003713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6D2A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2A9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F31B69"/>
    <w:pPr>
      <w:numPr>
        <w:numId w:val="2"/>
      </w:numPr>
    </w:pPr>
  </w:style>
  <w:style w:type="table" w:styleId="LightShading">
    <w:name w:val="Light Shading"/>
    <w:basedOn w:val="TableNormal"/>
    <w:uiPriority w:val="60"/>
    <w:rsid w:val="009131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30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CA"/>
    <w:rPr>
      <w:rFonts w:ascii="Tahoma" w:hAnsi="Tahoma" w:cs="Tahoma"/>
      <w:sz w:val="16"/>
      <w:szCs w:val="16"/>
      <w:lang w:eastAsia="en-US"/>
    </w:rPr>
  </w:style>
  <w:style w:type="table" w:customStyle="1" w:styleId="Reetkatablice1">
    <w:name w:val="Rešetka tablice1"/>
    <w:basedOn w:val="TableNormal"/>
    <w:next w:val="TableGrid"/>
    <w:uiPriority w:val="99"/>
    <w:rsid w:val="007F2C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7B2C-78CB-44B2-BE4B-3D7EE538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Ugostiteljska škola Opatija</vt:lpstr>
      <vt:lpstr>Ugostiteljska škola Opatija</vt:lpstr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Ugostiteljska škola Opatija</dc:title>
  <dc:creator>Marcel</dc:creator>
  <cp:lastModifiedBy>Jadranka Šuran</cp:lastModifiedBy>
  <cp:revision>2</cp:revision>
  <cp:lastPrinted>2021-01-27T16:28:00Z</cp:lastPrinted>
  <dcterms:created xsi:type="dcterms:W3CDTF">2022-02-07T10:14:00Z</dcterms:created>
  <dcterms:modified xsi:type="dcterms:W3CDTF">2022-02-07T10:14:00Z</dcterms:modified>
</cp:coreProperties>
</file>